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2C" w:rsidRPr="003753EC" w:rsidRDefault="00EA53D7" w:rsidP="00D50A2C">
      <w:pPr>
        <w:jc w:val="right"/>
        <w:rPr>
          <w:rFonts w:ascii="Times New Roman" w:hAnsi="Times New Roman"/>
          <w:szCs w:val="24"/>
        </w:rPr>
      </w:pPr>
      <w:r>
        <w:rPr>
          <w:rFonts w:ascii="Times New Roman" w:hAnsi="Times New Roman"/>
          <w:noProof/>
          <w:szCs w:val="24"/>
        </w:rPr>
        <w:drawing>
          <wp:anchor distT="0" distB="0" distL="114300" distR="114300" simplePos="0" relativeHeight="251662336" behindDoc="0" locked="0" layoutInCell="1" allowOverlap="1">
            <wp:simplePos x="0" y="0"/>
            <wp:positionH relativeFrom="column">
              <wp:posOffset>2776220</wp:posOffset>
            </wp:positionH>
            <wp:positionV relativeFrom="paragraph">
              <wp:posOffset>-149860</wp:posOffset>
            </wp:positionV>
            <wp:extent cx="476250" cy="638175"/>
            <wp:effectExtent l="19050" t="0" r="0" b="0"/>
            <wp:wrapTopAndBottom/>
            <wp:docPr id="5" name="Рисунок 5" descr="герб протв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протвино"/>
                    <pic:cNvPicPr>
                      <a:picLocks noChangeAspect="1" noChangeArrowheads="1"/>
                    </pic:cNvPicPr>
                  </pic:nvPicPr>
                  <pic:blipFill>
                    <a:blip r:embed="rId8" cstate="print"/>
                    <a:srcRect/>
                    <a:stretch>
                      <a:fillRect/>
                    </a:stretch>
                  </pic:blipFill>
                  <pic:spPr bwMode="auto">
                    <a:xfrm>
                      <a:off x="0" y="0"/>
                      <a:ext cx="476250" cy="638175"/>
                    </a:xfrm>
                    <a:prstGeom prst="rect">
                      <a:avLst/>
                    </a:prstGeom>
                    <a:noFill/>
                    <a:ln w="9525">
                      <a:noFill/>
                      <a:miter lim="800000"/>
                      <a:headEnd/>
                      <a:tailEnd/>
                    </a:ln>
                  </pic:spPr>
                </pic:pic>
              </a:graphicData>
            </a:graphic>
          </wp:anchor>
        </w:drawing>
      </w:r>
    </w:p>
    <w:tbl>
      <w:tblPr>
        <w:tblpPr w:leftFromText="180" w:rightFromText="180" w:vertAnchor="text" w:horzAnchor="margin" w:tblpXSpec="center" w:tblpY="206"/>
        <w:tblW w:w="10515" w:type="dxa"/>
        <w:tblLayout w:type="fixed"/>
        <w:tblCellMar>
          <w:left w:w="0" w:type="dxa"/>
          <w:right w:w="0" w:type="dxa"/>
        </w:tblCellMar>
        <w:tblLook w:val="0000"/>
      </w:tblPr>
      <w:tblGrid>
        <w:gridCol w:w="6620"/>
        <w:gridCol w:w="3895"/>
      </w:tblGrid>
      <w:tr w:rsidR="00EA53D7" w:rsidRPr="00C22E40" w:rsidTr="00EA53D7">
        <w:trPr>
          <w:cantSplit/>
          <w:trHeight w:hRule="exact" w:val="1142"/>
        </w:trPr>
        <w:tc>
          <w:tcPr>
            <w:tcW w:w="10515" w:type="dxa"/>
            <w:gridSpan w:val="2"/>
          </w:tcPr>
          <w:p w:rsidR="00EA53D7" w:rsidRPr="00DA4A39" w:rsidRDefault="00EA53D7" w:rsidP="006E6442">
            <w:pPr>
              <w:spacing w:after="60"/>
              <w:ind w:firstLine="0"/>
              <w:jc w:val="center"/>
              <w:rPr>
                <w:rFonts w:ascii="Times New Roman" w:hAnsi="Times New Roman"/>
                <w:b/>
                <w:sz w:val="40"/>
                <w:szCs w:val="40"/>
              </w:rPr>
            </w:pPr>
            <w:r w:rsidRPr="00DA4A39">
              <w:rPr>
                <w:rFonts w:ascii="Times New Roman" w:hAnsi="Times New Roman"/>
                <w:b/>
                <w:sz w:val="40"/>
                <w:szCs w:val="40"/>
              </w:rPr>
              <w:t>КОНТРОЛЬНО-СЧЕТН</w:t>
            </w:r>
            <w:r w:rsidR="006E6442">
              <w:rPr>
                <w:rFonts w:ascii="Times New Roman" w:hAnsi="Times New Roman"/>
                <w:b/>
                <w:sz w:val="40"/>
                <w:szCs w:val="40"/>
              </w:rPr>
              <w:t>АЯ</w:t>
            </w:r>
            <w:r w:rsidRPr="00DA4A39">
              <w:rPr>
                <w:rFonts w:ascii="Times New Roman" w:hAnsi="Times New Roman"/>
                <w:b/>
                <w:sz w:val="40"/>
                <w:szCs w:val="40"/>
              </w:rPr>
              <w:t xml:space="preserve"> ПАЛАТ</w:t>
            </w:r>
            <w:r w:rsidR="006E6442">
              <w:rPr>
                <w:rFonts w:ascii="Times New Roman" w:hAnsi="Times New Roman"/>
                <w:b/>
                <w:sz w:val="40"/>
                <w:szCs w:val="40"/>
              </w:rPr>
              <w:t>А</w:t>
            </w:r>
          </w:p>
          <w:p w:rsidR="00EA53D7" w:rsidRPr="00355CA5" w:rsidRDefault="00EA53D7" w:rsidP="006E6442">
            <w:pPr>
              <w:spacing w:after="60"/>
              <w:jc w:val="center"/>
              <w:rPr>
                <w:b/>
                <w:sz w:val="32"/>
                <w:szCs w:val="32"/>
              </w:rPr>
            </w:pPr>
            <w:r w:rsidRPr="00DA4A39">
              <w:rPr>
                <w:rFonts w:ascii="Times New Roman" w:hAnsi="Times New Roman"/>
                <w:b/>
                <w:sz w:val="40"/>
                <w:szCs w:val="40"/>
              </w:rPr>
              <w:t>ГОРОДА ПРОТВИНО</w:t>
            </w:r>
          </w:p>
        </w:tc>
      </w:tr>
      <w:tr w:rsidR="00EA53D7" w:rsidRPr="00DA4A39" w:rsidTr="00CF5808">
        <w:trPr>
          <w:cantSplit/>
          <w:trHeight w:hRule="exact" w:val="982"/>
        </w:trPr>
        <w:tc>
          <w:tcPr>
            <w:tcW w:w="6620" w:type="dxa"/>
            <w:tcBorders>
              <w:bottom w:val="thinThickLargeGap" w:sz="12" w:space="0" w:color="auto"/>
            </w:tcBorders>
          </w:tcPr>
          <w:p w:rsidR="00EA53D7" w:rsidRDefault="00EA53D7" w:rsidP="00EA53D7">
            <w:pPr>
              <w:ind w:left="113" w:firstLine="0"/>
            </w:pPr>
            <w:r w:rsidRPr="00FF029C">
              <w:t>1</w:t>
            </w:r>
            <w:r>
              <w:t xml:space="preserve">42280, г.Протвино Московской области, </w:t>
            </w:r>
          </w:p>
          <w:p w:rsidR="00EA53D7" w:rsidRPr="00CB716A" w:rsidRDefault="00EA53D7" w:rsidP="00EA53D7">
            <w:pPr>
              <w:ind w:left="113" w:firstLine="0"/>
              <w:rPr>
                <w:szCs w:val="24"/>
              </w:rPr>
            </w:pPr>
            <w:r>
              <w:t xml:space="preserve">ул. Московская, д.5 </w:t>
            </w:r>
          </w:p>
          <w:p w:rsidR="00EA53D7" w:rsidRDefault="00EA53D7" w:rsidP="00EA53D7">
            <w:pPr>
              <w:ind w:left="113"/>
            </w:pPr>
          </w:p>
          <w:p w:rsidR="00EA53D7" w:rsidRPr="00861777" w:rsidRDefault="00EA53D7" w:rsidP="00EA53D7">
            <w:pPr>
              <w:ind w:left="113"/>
              <w:rPr>
                <w:b/>
              </w:rPr>
            </w:pPr>
          </w:p>
        </w:tc>
        <w:tc>
          <w:tcPr>
            <w:tcW w:w="3894" w:type="dxa"/>
            <w:tcBorders>
              <w:bottom w:val="thinThickLargeGap" w:sz="12" w:space="0" w:color="auto"/>
            </w:tcBorders>
          </w:tcPr>
          <w:p w:rsidR="00CF5808" w:rsidRDefault="00EA53D7" w:rsidP="00EA53D7">
            <w:r>
              <w:t>Тел.:</w:t>
            </w:r>
            <w:r w:rsidRPr="00DA4A39">
              <w:t xml:space="preserve"> </w:t>
            </w:r>
            <w:r w:rsidR="00CF5808">
              <w:t>8 (4967) 34-17-58</w:t>
            </w:r>
          </w:p>
          <w:p w:rsidR="00EA53D7" w:rsidRPr="00DA4A39" w:rsidRDefault="00EA53D7" w:rsidP="00EA53D7">
            <w:r w:rsidRPr="00DA4A39">
              <w:t>8 (915) 018-97-33</w:t>
            </w:r>
          </w:p>
          <w:p w:rsidR="00EA53D7" w:rsidRPr="00DA4A39" w:rsidRDefault="00EA53D7" w:rsidP="00EA53D7">
            <w:pPr>
              <w:rPr>
                <w:szCs w:val="24"/>
              </w:rPr>
            </w:pPr>
            <w:r w:rsidRPr="00CB716A">
              <w:rPr>
                <w:szCs w:val="24"/>
                <w:lang w:val="en-US"/>
              </w:rPr>
              <w:t>E</w:t>
            </w:r>
            <w:r w:rsidRPr="00DA4A39">
              <w:rPr>
                <w:szCs w:val="24"/>
              </w:rPr>
              <w:t>-</w:t>
            </w:r>
            <w:r w:rsidRPr="00CB716A">
              <w:rPr>
                <w:szCs w:val="24"/>
                <w:lang w:val="en-US"/>
              </w:rPr>
              <w:t>mail</w:t>
            </w:r>
            <w:r w:rsidRPr="00DA4A39">
              <w:rPr>
                <w:szCs w:val="24"/>
              </w:rPr>
              <w:t>:</w:t>
            </w:r>
            <w:r w:rsidRPr="00CB716A">
              <w:rPr>
                <w:color w:val="1F497D"/>
                <w:szCs w:val="24"/>
                <w:u w:val="single"/>
                <w:lang w:val="en-US"/>
              </w:rPr>
              <w:t>ksp</w:t>
            </w:r>
            <w:hyperlink r:id="rId9" w:history="1">
              <w:r w:rsidRPr="00CB716A">
                <w:rPr>
                  <w:rStyle w:val="a5"/>
                  <w:color w:val="1F497D"/>
                  <w:szCs w:val="24"/>
                  <w:lang w:val="en-US"/>
                </w:rPr>
                <w:t>protvino</w:t>
              </w:r>
              <w:r w:rsidRPr="00DA4A39">
                <w:rPr>
                  <w:rStyle w:val="a5"/>
                  <w:color w:val="1F497D"/>
                  <w:szCs w:val="24"/>
                </w:rPr>
                <w:t>@</w:t>
              </w:r>
              <w:r w:rsidRPr="00CB716A">
                <w:rPr>
                  <w:rStyle w:val="a5"/>
                  <w:color w:val="1F497D"/>
                  <w:szCs w:val="24"/>
                  <w:lang w:val="en-US"/>
                </w:rPr>
                <w:t>mail</w:t>
              </w:r>
              <w:r w:rsidRPr="00DA4A39">
                <w:rPr>
                  <w:rStyle w:val="a5"/>
                  <w:color w:val="1F497D"/>
                  <w:szCs w:val="24"/>
                </w:rPr>
                <w:t>.</w:t>
              </w:r>
              <w:r w:rsidRPr="00CB716A">
                <w:rPr>
                  <w:rStyle w:val="a5"/>
                  <w:color w:val="1F497D"/>
                  <w:szCs w:val="24"/>
                  <w:lang w:val="en-US"/>
                </w:rPr>
                <w:t>ru</w:t>
              </w:r>
            </w:hyperlink>
            <w:r w:rsidRPr="00DA4A39">
              <w:rPr>
                <w:szCs w:val="24"/>
              </w:rPr>
              <w:t xml:space="preserve">                                      </w:t>
            </w:r>
          </w:p>
          <w:p w:rsidR="00EA53D7" w:rsidRPr="00DA4A39" w:rsidRDefault="00EA53D7" w:rsidP="00EA53D7">
            <w:pPr>
              <w:rPr>
                <w:szCs w:val="24"/>
              </w:rPr>
            </w:pPr>
            <w:r w:rsidRPr="00DA4A39">
              <w:rPr>
                <w:szCs w:val="24"/>
              </w:rPr>
              <w:t xml:space="preserve">                        </w:t>
            </w:r>
          </w:p>
          <w:p w:rsidR="00EA53D7" w:rsidRPr="00DA4A39" w:rsidRDefault="00EA53D7" w:rsidP="00EA53D7">
            <w:pPr>
              <w:rPr>
                <w:szCs w:val="24"/>
              </w:rPr>
            </w:pPr>
          </w:p>
          <w:p w:rsidR="00EA53D7" w:rsidRPr="00DA4A39" w:rsidRDefault="00EA53D7" w:rsidP="00EA53D7"/>
          <w:p w:rsidR="00EA53D7" w:rsidRPr="00DA4A39" w:rsidRDefault="00EA53D7" w:rsidP="00EA53D7"/>
          <w:p w:rsidR="00EA53D7" w:rsidRPr="00DA4A39" w:rsidRDefault="00EA53D7" w:rsidP="00EA53D7"/>
          <w:p w:rsidR="00EA53D7" w:rsidRPr="00DA4A39" w:rsidRDefault="00EA53D7" w:rsidP="00EA53D7"/>
          <w:p w:rsidR="00EA53D7" w:rsidRPr="00DA4A39" w:rsidRDefault="00EA53D7" w:rsidP="00EA53D7"/>
          <w:p w:rsidR="00EA53D7" w:rsidRPr="00DA4A39" w:rsidRDefault="00EA53D7" w:rsidP="00EA53D7"/>
          <w:p w:rsidR="00EA53D7" w:rsidRPr="00DA4A39" w:rsidRDefault="00EA53D7" w:rsidP="00EA53D7">
            <w:pPr>
              <w:ind w:right="113"/>
            </w:pPr>
          </w:p>
        </w:tc>
      </w:tr>
      <w:tr w:rsidR="00EA53D7" w:rsidRPr="00DA4A39" w:rsidTr="00EA53D7">
        <w:trPr>
          <w:cantSplit/>
          <w:trHeight w:hRule="exact" w:val="238"/>
        </w:trPr>
        <w:tc>
          <w:tcPr>
            <w:tcW w:w="6620" w:type="dxa"/>
            <w:tcBorders>
              <w:top w:val="thinThickLargeGap" w:sz="12" w:space="0" w:color="auto"/>
            </w:tcBorders>
          </w:tcPr>
          <w:p w:rsidR="00EA53D7" w:rsidRPr="00DA4A39" w:rsidRDefault="00EA53D7" w:rsidP="00EA53D7">
            <w:pPr>
              <w:spacing w:before="180"/>
              <w:ind w:left="113"/>
              <w:rPr>
                <w:szCs w:val="22"/>
              </w:rPr>
            </w:pPr>
          </w:p>
        </w:tc>
        <w:tc>
          <w:tcPr>
            <w:tcW w:w="3894" w:type="dxa"/>
            <w:tcBorders>
              <w:top w:val="thinThickLargeGap" w:sz="12" w:space="0" w:color="auto"/>
            </w:tcBorders>
          </w:tcPr>
          <w:p w:rsidR="00EA53D7" w:rsidRPr="00DA4A39" w:rsidRDefault="00EA53D7" w:rsidP="00EA53D7">
            <w:pPr>
              <w:spacing w:before="180"/>
              <w:ind w:right="113"/>
              <w:jc w:val="right"/>
              <w:rPr>
                <w:szCs w:val="22"/>
              </w:rPr>
            </w:pPr>
          </w:p>
        </w:tc>
      </w:tr>
    </w:tbl>
    <w:p w:rsidR="00D50A2C" w:rsidRDefault="00061F63" w:rsidP="00D50A2C">
      <w:pPr>
        <w:pStyle w:val="a3"/>
        <w:spacing w:line="160" w:lineRule="exact"/>
        <w:rPr>
          <w:noProof/>
        </w:rPr>
      </w:pPr>
      <w:r>
        <w:rPr>
          <w:noProof/>
        </w:rPr>
        <w:pict>
          <v:rect id="_x0000_s1027" style="position:absolute;left:0;text-align:left;margin-left:362.65pt;margin-top:-27.9pt;width:108pt;height:21.6pt;z-index:251661312;mso-position-horizontal-relative:text;mso-position-vertical-relative:text" o:allowincell="f" stroked="f">
            <v:textbox style="mso-next-textbox:#_x0000_s1027">
              <w:txbxContent>
                <w:p w:rsidR="00C3212B" w:rsidRDefault="00C3212B" w:rsidP="00D50A2C">
                  <w:r>
                    <w:t xml:space="preserve">     </w:t>
                  </w:r>
                </w:p>
              </w:txbxContent>
            </v:textbox>
          </v:rect>
        </w:pict>
      </w:r>
      <w:r>
        <w:rPr>
          <w:noProof/>
        </w:rPr>
        <w:pict>
          <v:rect id="_x0000_s1026" style="position:absolute;left:0;text-align:left;margin-left:369.85pt;margin-top:-27.9pt;width:129.6pt;height:21.6pt;z-index:251660288;mso-position-horizontal-relative:text;mso-position-vertical-relative:text" o:allowincell="f" stroked="f"/>
        </w:pict>
      </w:r>
    </w:p>
    <w:p w:rsidR="00D50A2C" w:rsidRPr="00F95B75" w:rsidRDefault="00061F63" w:rsidP="00D50A2C">
      <w:pPr>
        <w:ind w:right="-284" w:firstLine="0"/>
        <w:rPr>
          <w:rFonts w:ascii="Times New Roman" w:hAnsi="Times New Roman"/>
          <w:sz w:val="28"/>
          <w:szCs w:val="28"/>
        </w:rPr>
      </w:pPr>
      <w:r>
        <w:rPr>
          <w:rFonts w:ascii="Times New Roman" w:hAnsi="Times New Roman"/>
          <w:noProof/>
          <w:sz w:val="28"/>
          <w:szCs w:val="28"/>
          <w:lang w:eastAsia="en-US"/>
        </w:rPr>
        <w:pict>
          <v:shapetype id="_x0000_t202" coordsize="21600,21600" o:spt="202" path="m,l,21600r21600,l21600,xe">
            <v:stroke joinstyle="miter"/>
            <v:path gradientshapeok="t" o:connecttype="rect"/>
          </v:shapetype>
          <v:shape id="_x0000_s1030" type="#_x0000_t202" style="position:absolute;left:0;text-align:left;margin-left:311.7pt;margin-top:119.2pt;width:174pt;height:21.05pt;z-index:251664384;mso-width-relative:margin;mso-height-relative:margin" stroked="f">
            <v:textbox>
              <w:txbxContent>
                <w:p w:rsidR="00C3212B" w:rsidRPr="00F95B75" w:rsidRDefault="00C3212B" w:rsidP="000703F8">
                  <w:pPr>
                    <w:rPr>
                      <w:rFonts w:ascii="Times New Roman" w:hAnsi="Times New Roman"/>
                      <w:sz w:val="28"/>
                      <w:szCs w:val="28"/>
                    </w:rPr>
                  </w:pPr>
                  <w:r w:rsidRPr="00F95B75">
                    <w:rPr>
                      <w:rFonts w:ascii="Times New Roman" w:hAnsi="Times New Roman"/>
                      <w:sz w:val="28"/>
                      <w:szCs w:val="28"/>
                    </w:rPr>
                    <w:t xml:space="preserve">№__ </w:t>
                  </w:r>
                  <w:r>
                    <w:rPr>
                      <w:rFonts w:ascii="Times New Roman" w:hAnsi="Times New Roman"/>
                      <w:sz w:val="28"/>
                      <w:szCs w:val="28"/>
                    </w:rPr>
                    <w:t>25</w:t>
                  </w:r>
                  <w:r w:rsidRPr="00F95B75">
                    <w:rPr>
                      <w:rFonts w:ascii="Times New Roman" w:hAnsi="Times New Roman"/>
                      <w:sz w:val="28"/>
                      <w:szCs w:val="28"/>
                    </w:rPr>
                    <w:t>_</w:t>
                  </w:r>
                </w:p>
              </w:txbxContent>
            </v:textbox>
          </v:shape>
        </w:pict>
      </w:r>
      <w:r w:rsidR="00BA7AB9">
        <w:rPr>
          <w:rFonts w:ascii="Times New Roman" w:hAnsi="Times New Roman"/>
          <w:sz w:val="28"/>
          <w:szCs w:val="28"/>
        </w:rPr>
        <w:t>1</w:t>
      </w:r>
      <w:r w:rsidR="00C77078">
        <w:rPr>
          <w:rFonts w:ascii="Times New Roman" w:hAnsi="Times New Roman"/>
          <w:sz w:val="28"/>
          <w:szCs w:val="28"/>
        </w:rPr>
        <w:t>4</w:t>
      </w:r>
      <w:r w:rsidR="00B332B1" w:rsidRPr="00F95B75">
        <w:rPr>
          <w:rFonts w:ascii="Times New Roman" w:hAnsi="Times New Roman"/>
          <w:sz w:val="28"/>
          <w:szCs w:val="28"/>
        </w:rPr>
        <w:t xml:space="preserve"> </w:t>
      </w:r>
      <w:r w:rsidR="00BA7AB9">
        <w:rPr>
          <w:rFonts w:ascii="Times New Roman" w:hAnsi="Times New Roman"/>
          <w:sz w:val="28"/>
          <w:szCs w:val="28"/>
        </w:rPr>
        <w:t>января</w:t>
      </w:r>
      <w:r w:rsidR="00B332B1" w:rsidRPr="00F95B75">
        <w:rPr>
          <w:rFonts w:ascii="Times New Roman" w:hAnsi="Times New Roman"/>
          <w:sz w:val="28"/>
          <w:szCs w:val="28"/>
        </w:rPr>
        <w:t xml:space="preserve"> </w:t>
      </w:r>
      <w:r w:rsidR="003C5D6F" w:rsidRPr="00F95B75">
        <w:rPr>
          <w:rFonts w:ascii="Times New Roman" w:hAnsi="Times New Roman"/>
          <w:sz w:val="28"/>
          <w:szCs w:val="28"/>
        </w:rPr>
        <w:t>201</w:t>
      </w:r>
      <w:r w:rsidR="00BA7AB9">
        <w:rPr>
          <w:rFonts w:ascii="Times New Roman" w:hAnsi="Times New Roman"/>
          <w:sz w:val="28"/>
          <w:szCs w:val="28"/>
        </w:rPr>
        <w:t>5</w:t>
      </w:r>
      <w:r w:rsidR="00D50A2C" w:rsidRPr="00F95B75">
        <w:rPr>
          <w:rFonts w:ascii="Times New Roman" w:hAnsi="Times New Roman"/>
          <w:sz w:val="28"/>
          <w:szCs w:val="28"/>
        </w:rPr>
        <w:t xml:space="preserve"> </w:t>
      </w:r>
    </w:p>
    <w:p w:rsidR="00D50A2C" w:rsidRPr="00B332B1" w:rsidRDefault="00D50A2C" w:rsidP="00D50A2C">
      <w:pPr>
        <w:spacing w:line="360" w:lineRule="auto"/>
        <w:ind w:left="4248" w:right="-284" w:hanging="4248"/>
        <w:rPr>
          <w:bCs/>
          <w:sz w:val="28"/>
          <w:szCs w:val="28"/>
        </w:rPr>
      </w:pPr>
      <w:r w:rsidRPr="00B332B1">
        <w:rPr>
          <w:sz w:val="28"/>
          <w:szCs w:val="28"/>
        </w:rPr>
        <w:tab/>
      </w:r>
      <w:r w:rsidR="00EA53D7" w:rsidRPr="00B332B1">
        <w:rPr>
          <w:sz w:val="28"/>
          <w:szCs w:val="28"/>
        </w:rPr>
        <w:t xml:space="preserve">            </w:t>
      </w:r>
    </w:p>
    <w:p w:rsidR="00B332B1" w:rsidRDefault="00EA53D7" w:rsidP="00E8063A">
      <w:pPr>
        <w:pStyle w:val="4"/>
        <w:tabs>
          <w:tab w:val="left" w:pos="-142"/>
        </w:tabs>
        <w:ind w:left="0" w:right="-1" w:firstLine="0"/>
        <w:jc w:val="center"/>
        <w:rPr>
          <w:b w:val="0"/>
          <w:sz w:val="28"/>
          <w:szCs w:val="28"/>
        </w:rPr>
      </w:pPr>
      <w:r>
        <w:t xml:space="preserve">    </w:t>
      </w:r>
    </w:p>
    <w:p w:rsidR="002A668C" w:rsidRPr="003B59B1" w:rsidRDefault="002A668C" w:rsidP="002A668C">
      <w:pPr>
        <w:jc w:val="center"/>
        <w:rPr>
          <w:b/>
          <w:sz w:val="28"/>
          <w:szCs w:val="28"/>
        </w:rPr>
      </w:pPr>
      <w:r>
        <w:rPr>
          <w:b/>
          <w:sz w:val="28"/>
          <w:szCs w:val="28"/>
        </w:rPr>
        <w:t>З</w:t>
      </w:r>
      <w:r w:rsidRPr="003B59B1">
        <w:rPr>
          <w:b/>
          <w:sz w:val="28"/>
          <w:szCs w:val="28"/>
        </w:rPr>
        <w:t>аключение</w:t>
      </w:r>
    </w:p>
    <w:p w:rsidR="002A668C" w:rsidRPr="003B59B1" w:rsidRDefault="002A668C" w:rsidP="002A668C">
      <w:pPr>
        <w:jc w:val="center"/>
        <w:rPr>
          <w:b/>
          <w:sz w:val="28"/>
          <w:szCs w:val="28"/>
        </w:rPr>
      </w:pPr>
      <w:r w:rsidRPr="003B59B1">
        <w:rPr>
          <w:b/>
          <w:sz w:val="28"/>
          <w:szCs w:val="28"/>
        </w:rPr>
        <w:t xml:space="preserve">на </w:t>
      </w:r>
      <w:r>
        <w:rPr>
          <w:b/>
          <w:sz w:val="28"/>
          <w:szCs w:val="28"/>
        </w:rPr>
        <w:t>п</w:t>
      </w:r>
      <w:r w:rsidRPr="003B59B1">
        <w:rPr>
          <w:b/>
          <w:sz w:val="28"/>
          <w:szCs w:val="28"/>
        </w:rPr>
        <w:t xml:space="preserve">роект решения Совета депутатов города </w:t>
      </w:r>
      <w:r>
        <w:rPr>
          <w:b/>
          <w:sz w:val="28"/>
          <w:szCs w:val="28"/>
        </w:rPr>
        <w:t>Протвино</w:t>
      </w:r>
      <w:r w:rsidRPr="003B59B1">
        <w:rPr>
          <w:b/>
          <w:sz w:val="28"/>
          <w:szCs w:val="28"/>
        </w:rPr>
        <w:t xml:space="preserve"> </w:t>
      </w:r>
    </w:p>
    <w:p w:rsidR="00FE17F8" w:rsidRDefault="002A668C" w:rsidP="00017DB1">
      <w:pPr>
        <w:jc w:val="center"/>
        <w:rPr>
          <w:b/>
          <w:sz w:val="28"/>
          <w:szCs w:val="28"/>
        </w:rPr>
      </w:pPr>
      <w:r w:rsidRPr="003B59B1">
        <w:rPr>
          <w:b/>
          <w:sz w:val="28"/>
          <w:szCs w:val="28"/>
        </w:rPr>
        <w:t>«О внесении изменений в решение Совета депутатов г</w:t>
      </w:r>
      <w:r>
        <w:rPr>
          <w:b/>
          <w:sz w:val="28"/>
          <w:szCs w:val="28"/>
        </w:rPr>
        <w:t>.</w:t>
      </w:r>
      <w:r w:rsidR="004C64AF">
        <w:rPr>
          <w:b/>
          <w:sz w:val="28"/>
          <w:szCs w:val="28"/>
        </w:rPr>
        <w:t xml:space="preserve"> </w:t>
      </w:r>
      <w:r>
        <w:rPr>
          <w:b/>
          <w:sz w:val="28"/>
          <w:szCs w:val="28"/>
        </w:rPr>
        <w:t>Протвино</w:t>
      </w:r>
      <w:r w:rsidRPr="003B59B1">
        <w:rPr>
          <w:b/>
          <w:sz w:val="28"/>
          <w:szCs w:val="28"/>
        </w:rPr>
        <w:t xml:space="preserve"> от </w:t>
      </w:r>
      <w:r>
        <w:rPr>
          <w:b/>
          <w:sz w:val="28"/>
          <w:szCs w:val="28"/>
        </w:rPr>
        <w:t>0</w:t>
      </w:r>
      <w:r w:rsidR="00BA7AB9">
        <w:rPr>
          <w:b/>
          <w:sz w:val="28"/>
          <w:szCs w:val="28"/>
        </w:rPr>
        <w:t>1</w:t>
      </w:r>
      <w:r w:rsidRPr="003B59B1">
        <w:rPr>
          <w:b/>
          <w:sz w:val="28"/>
          <w:szCs w:val="28"/>
        </w:rPr>
        <w:t>.12.201</w:t>
      </w:r>
      <w:r w:rsidR="00BA7AB9">
        <w:rPr>
          <w:b/>
          <w:sz w:val="28"/>
          <w:szCs w:val="28"/>
        </w:rPr>
        <w:t>4</w:t>
      </w:r>
      <w:r w:rsidR="004C64AF">
        <w:rPr>
          <w:b/>
          <w:sz w:val="28"/>
          <w:szCs w:val="28"/>
        </w:rPr>
        <w:t xml:space="preserve"> </w:t>
      </w:r>
      <w:r>
        <w:rPr>
          <w:b/>
          <w:sz w:val="28"/>
          <w:szCs w:val="28"/>
        </w:rPr>
        <w:t xml:space="preserve"> №</w:t>
      </w:r>
      <w:r w:rsidR="00480441">
        <w:rPr>
          <w:b/>
          <w:sz w:val="28"/>
          <w:szCs w:val="28"/>
        </w:rPr>
        <w:t xml:space="preserve"> </w:t>
      </w:r>
      <w:r w:rsidR="00BA7AB9">
        <w:rPr>
          <w:b/>
          <w:sz w:val="28"/>
          <w:szCs w:val="28"/>
        </w:rPr>
        <w:t>15</w:t>
      </w:r>
      <w:r>
        <w:rPr>
          <w:b/>
          <w:sz w:val="28"/>
          <w:szCs w:val="28"/>
        </w:rPr>
        <w:t>/</w:t>
      </w:r>
      <w:r w:rsidR="00BA7AB9">
        <w:rPr>
          <w:b/>
          <w:sz w:val="28"/>
          <w:szCs w:val="28"/>
        </w:rPr>
        <w:t>6</w:t>
      </w:r>
      <w:r w:rsidRPr="003B59B1">
        <w:rPr>
          <w:b/>
          <w:sz w:val="28"/>
          <w:szCs w:val="28"/>
        </w:rPr>
        <w:t xml:space="preserve"> «О бюджете </w:t>
      </w:r>
      <w:r>
        <w:rPr>
          <w:b/>
          <w:sz w:val="28"/>
          <w:szCs w:val="28"/>
        </w:rPr>
        <w:t>муниципального образования «Городской округ Протвино»</w:t>
      </w:r>
      <w:r w:rsidRPr="003B59B1">
        <w:rPr>
          <w:b/>
          <w:sz w:val="28"/>
          <w:szCs w:val="28"/>
        </w:rPr>
        <w:t xml:space="preserve"> на 201</w:t>
      </w:r>
      <w:r w:rsidR="00BA7AB9">
        <w:rPr>
          <w:b/>
          <w:sz w:val="28"/>
          <w:szCs w:val="28"/>
        </w:rPr>
        <w:t>5</w:t>
      </w:r>
      <w:r w:rsidRPr="003B59B1">
        <w:rPr>
          <w:b/>
          <w:sz w:val="28"/>
          <w:szCs w:val="28"/>
        </w:rPr>
        <w:t xml:space="preserve"> год</w:t>
      </w:r>
      <w:r w:rsidR="00BA7AB9">
        <w:rPr>
          <w:b/>
          <w:sz w:val="28"/>
          <w:szCs w:val="28"/>
        </w:rPr>
        <w:t xml:space="preserve"> и на плановый период 2016 и 2017 годов</w:t>
      </w:r>
      <w:r w:rsidRPr="003B59B1">
        <w:rPr>
          <w:b/>
          <w:sz w:val="28"/>
          <w:szCs w:val="28"/>
        </w:rPr>
        <w:t>»</w:t>
      </w:r>
    </w:p>
    <w:p w:rsidR="002A668C" w:rsidRDefault="002A668C" w:rsidP="002A668C">
      <w:pPr>
        <w:spacing w:line="360" w:lineRule="auto"/>
        <w:ind w:firstLine="708"/>
        <w:rPr>
          <w:sz w:val="28"/>
          <w:szCs w:val="28"/>
        </w:rPr>
      </w:pPr>
    </w:p>
    <w:p w:rsidR="002A668C" w:rsidRPr="0015203B" w:rsidRDefault="00DD5144" w:rsidP="005D7F42">
      <w:pPr>
        <w:spacing w:line="276" w:lineRule="auto"/>
        <w:ind w:firstLine="709"/>
        <w:rPr>
          <w:rFonts w:ascii="Times New Roman" w:hAnsi="Times New Roman"/>
          <w:sz w:val="28"/>
          <w:szCs w:val="28"/>
        </w:rPr>
      </w:pPr>
      <w:r w:rsidRPr="0015203B">
        <w:rPr>
          <w:rFonts w:ascii="Times New Roman" w:hAnsi="Times New Roman"/>
          <w:sz w:val="28"/>
          <w:szCs w:val="28"/>
        </w:rPr>
        <w:t xml:space="preserve">Настоящее </w:t>
      </w:r>
      <w:r w:rsidR="002A668C" w:rsidRPr="0015203B">
        <w:rPr>
          <w:rFonts w:ascii="Times New Roman" w:hAnsi="Times New Roman"/>
          <w:sz w:val="28"/>
          <w:szCs w:val="28"/>
        </w:rPr>
        <w:t>заключение</w:t>
      </w:r>
      <w:r w:rsidR="002A668C" w:rsidRPr="0015203B">
        <w:rPr>
          <w:rFonts w:ascii="Times New Roman" w:hAnsi="Times New Roman"/>
          <w:b/>
          <w:sz w:val="28"/>
          <w:szCs w:val="28"/>
        </w:rPr>
        <w:t xml:space="preserve"> </w:t>
      </w:r>
      <w:r w:rsidR="002A668C" w:rsidRPr="0015203B">
        <w:rPr>
          <w:rFonts w:ascii="Times New Roman" w:hAnsi="Times New Roman"/>
          <w:sz w:val="28"/>
          <w:szCs w:val="28"/>
        </w:rPr>
        <w:t>подготовлено в соответствии с</w:t>
      </w:r>
      <w:r w:rsidR="00ED1A5B">
        <w:rPr>
          <w:rFonts w:ascii="Times New Roman" w:hAnsi="Times New Roman"/>
          <w:sz w:val="28"/>
          <w:szCs w:val="28"/>
        </w:rPr>
        <w:t>о</w:t>
      </w:r>
      <w:r w:rsidR="002A668C" w:rsidRPr="0015203B">
        <w:rPr>
          <w:rFonts w:ascii="Times New Roman" w:hAnsi="Times New Roman"/>
          <w:sz w:val="28"/>
          <w:szCs w:val="28"/>
        </w:rPr>
        <w:t xml:space="preserve"> ст</w:t>
      </w:r>
      <w:r w:rsidR="00ED1A5B">
        <w:rPr>
          <w:rFonts w:ascii="Times New Roman" w:hAnsi="Times New Roman"/>
          <w:sz w:val="28"/>
          <w:szCs w:val="28"/>
        </w:rPr>
        <w:t xml:space="preserve">атьей </w:t>
      </w:r>
      <w:r w:rsidR="002A668C" w:rsidRPr="0015203B">
        <w:rPr>
          <w:rFonts w:ascii="Times New Roman" w:hAnsi="Times New Roman"/>
          <w:sz w:val="28"/>
          <w:szCs w:val="28"/>
        </w:rPr>
        <w:t>157 Бюджетного кодекса Р</w:t>
      </w:r>
      <w:r w:rsidR="00BE7C5F">
        <w:rPr>
          <w:rFonts w:ascii="Times New Roman" w:hAnsi="Times New Roman"/>
          <w:sz w:val="28"/>
          <w:szCs w:val="28"/>
        </w:rPr>
        <w:t xml:space="preserve">оссийской </w:t>
      </w:r>
      <w:r w:rsidR="002A668C" w:rsidRPr="0015203B">
        <w:rPr>
          <w:rFonts w:ascii="Times New Roman" w:hAnsi="Times New Roman"/>
          <w:sz w:val="28"/>
          <w:szCs w:val="28"/>
        </w:rPr>
        <w:t>Ф</w:t>
      </w:r>
      <w:r w:rsidR="00BE7C5F">
        <w:rPr>
          <w:rFonts w:ascii="Times New Roman" w:hAnsi="Times New Roman"/>
          <w:sz w:val="28"/>
          <w:szCs w:val="28"/>
        </w:rPr>
        <w:t>едерации (далее - БК РФ)</w:t>
      </w:r>
      <w:r w:rsidR="002A668C" w:rsidRPr="0015203B">
        <w:rPr>
          <w:rFonts w:ascii="Times New Roman" w:hAnsi="Times New Roman"/>
          <w:sz w:val="28"/>
          <w:szCs w:val="28"/>
        </w:rPr>
        <w:t xml:space="preserve">, </w:t>
      </w:r>
      <w:r w:rsidRPr="0015203B">
        <w:rPr>
          <w:rFonts w:ascii="Times New Roman" w:hAnsi="Times New Roman"/>
          <w:sz w:val="28"/>
          <w:szCs w:val="28"/>
        </w:rPr>
        <w:t>п</w:t>
      </w:r>
      <w:r w:rsidR="00ED1A5B">
        <w:rPr>
          <w:rFonts w:ascii="Times New Roman" w:hAnsi="Times New Roman"/>
          <w:sz w:val="28"/>
          <w:szCs w:val="28"/>
        </w:rPr>
        <w:t xml:space="preserve">унктом </w:t>
      </w:r>
      <w:r w:rsidRPr="0015203B">
        <w:rPr>
          <w:rFonts w:ascii="Times New Roman" w:hAnsi="Times New Roman"/>
          <w:sz w:val="28"/>
          <w:szCs w:val="28"/>
        </w:rPr>
        <w:t>7.4. Положения о бюджетном процессе в городе Протвино, утвержденного решением Совета депутатов города Протвино от 30.09.2013 №</w:t>
      </w:r>
      <w:r w:rsidR="000047CC">
        <w:rPr>
          <w:rFonts w:ascii="Times New Roman" w:hAnsi="Times New Roman"/>
          <w:sz w:val="28"/>
          <w:szCs w:val="28"/>
        </w:rPr>
        <w:t xml:space="preserve"> </w:t>
      </w:r>
      <w:r w:rsidRPr="0015203B">
        <w:rPr>
          <w:rFonts w:ascii="Times New Roman" w:hAnsi="Times New Roman"/>
          <w:sz w:val="28"/>
          <w:szCs w:val="28"/>
        </w:rPr>
        <w:t xml:space="preserve">427/67, </w:t>
      </w:r>
      <w:r w:rsidR="00C860E4" w:rsidRPr="0015203B">
        <w:rPr>
          <w:rFonts w:ascii="Times New Roman" w:hAnsi="Times New Roman"/>
          <w:sz w:val="28"/>
          <w:szCs w:val="28"/>
        </w:rPr>
        <w:t>ст</w:t>
      </w:r>
      <w:r w:rsidR="00ED1A5B">
        <w:rPr>
          <w:rFonts w:ascii="Times New Roman" w:hAnsi="Times New Roman"/>
          <w:sz w:val="28"/>
          <w:szCs w:val="28"/>
        </w:rPr>
        <w:t xml:space="preserve">атьей </w:t>
      </w:r>
      <w:r w:rsidR="00C860E4" w:rsidRPr="0015203B">
        <w:rPr>
          <w:rFonts w:ascii="Times New Roman" w:hAnsi="Times New Roman"/>
          <w:sz w:val="28"/>
          <w:szCs w:val="28"/>
        </w:rPr>
        <w:t>10</w:t>
      </w:r>
      <w:r w:rsidRPr="0015203B">
        <w:rPr>
          <w:rFonts w:ascii="Times New Roman" w:hAnsi="Times New Roman"/>
          <w:sz w:val="28"/>
          <w:szCs w:val="28"/>
        </w:rPr>
        <w:t xml:space="preserve"> </w:t>
      </w:r>
      <w:r w:rsidR="002A668C" w:rsidRPr="0015203B">
        <w:rPr>
          <w:rFonts w:ascii="Times New Roman" w:hAnsi="Times New Roman"/>
          <w:sz w:val="28"/>
          <w:szCs w:val="28"/>
        </w:rPr>
        <w:t>Положени</w:t>
      </w:r>
      <w:r w:rsidR="00C860E4" w:rsidRPr="0015203B">
        <w:rPr>
          <w:rFonts w:ascii="Times New Roman" w:hAnsi="Times New Roman"/>
          <w:sz w:val="28"/>
          <w:szCs w:val="28"/>
        </w:rPr>
        <w:t>я</w:t>
      </w:r>
      <w:r w:rsidR="002A668C" w:rsidRPr="0015203B">
        <w:rPr>
          <w:rFonts w:ascii="Times New Roman" w:hAnsi="Times New Roman"/>
          <w:sz w:val="28"/>
          <w:szCs w:val="28"/>
        </w:rPr>
        <w:t xml:space="preserve"> о Контрольно-счетной палате города Протвино, утвержден</w:t>
      </w:r>
      <w:r w:rsidR="00C860E4" w:rsidRPr="0015203B">
        <w:rPr>
          <w:rFonts w:ascii="Times New Roman" w:hAnsi="Times New Roman"/>
          <w:sz w:val="28"/>
          <w:szCs w:val="28"/>
        </w:rPr>
        <w:t>ного</w:t>
      </w:r>
      <w:r w:rsidR="002A668C" w:rsidRPr="0015203B">
        <w:rPr>
          <w:rFonts w:ascii="Times New Roman" w:hAnsi="Times New Roman"/>
          <w:sz w:val="28"/>
          <w:szCs w:val="28"/>
        </w:rPr>
        <w:t xml:space="preserve"> </w:t>
      </w:r>
      <w:r w:rsidR="00C860E4" w:rsidRPr="0015203B">
        <w:rPr>
          <w:rFonts w:ascii="Times New Roman" w:hAnsi="Times New Roman"/>
          <w:sz w:val="28"/>
          <w:szCs w:val="28"/>
        </w:rPr>
        <w:t>р</w:t>
      </w:r>
      <w:r w:rsidR="002A668C" w:rsidRPr="0015203B">
        <w:rPr>
          <w:rFonts w:ascii="Times New Roman" w:hAnsi="Times New Roman"/>
          <w:sz w:val="28"/>
          <w:szCs w:val="28"/>
        </w:rPr>
        <w:t>ешением Совета депутатов города Протвино от 24.06.2013г. №</w:t>
      </w:r>
      <w:r w:rsidR="000047CC">
        <w:rPr>
          <w:rFonts w:ascii="Times New Roman" w:hAnsi="Times New Roman"/>
          <w:sz w:val="28"/>
          <w:szCs w:val="28"/>
        </w:rPr>
        <w:t xml:space="preserve"> </w:t>
      </w:r>
      <w:r w:rsidR="002A668C" w:rsidRPr="0015203B">
        <w:rPr>
          <w:rFonts w:ascii="Times New Roman" w:hAnsi="Times New Roman"/>
          <w:sz w:val="28"/>
          <w:szCs w:val="28"/>
        </w:rPr>
        <w:t>408/64</w:t>
      </w:r>
      <w:r w:rsidR="00C860E4" w:rsidRPr="0015203B">
        <w:rPr>
          <w:rFonts w:ascii="Times New Roman" w:hAnsi="Times New Roman"/>
          <w:sz w:val="28"/>
          <w:szCs w:val="28"/>
        </w:rPr>
        <w:t xml:space="preserve"> </w:t>
      </w:r>
      <w:r w:rsidR="00ED1A5B">
        <w:rPr>
          <w:rFonts w:ascii="Times New Roman" w:hAnsi="Times New Roman"/>
          <w:sz w:val="28"/>
          <w:szCs w:val="28"/>
        </w:rPr>
        <w:t>(</w:t>
      </w:r>
      <w:r w:rsidR="002A668C" w:rsidRPr="0015203B">
        <w:rPr>
          <w:rFonts w:ascii="Times New Roman" w:hAnsi="Times New Roman"/>
          <w:sz w:val="28"/>
          <w:szCs w:val="28"/>
        </w:rPr>
        <w:t>с изменениями от 02.12.2013 №</w:t>
      </w:r>
      <w:r w:rsidR="000047CC">
        <w:rPr>
          <w:rFonts w:ascii="Times New Roman" w:hAnsi="Times New Roman"/>
          <w:sz w:val="28"/>
          <w:szCs w:val="28"/>
        </w:rPr>
        <w:t xml:space="preserve"> </w:t>
      </w:r>
      <w:r w:rsidR="002A668C" w:rsidRPr="0015203B">
        <w:rPr>
          <w:rFonts w:ascii="Times New Roman" w:hAnsi="Times New Roman"/>
          <w:sz w:val="28"/>
          <w:szCs w:val="28"/>
        </w:rPr>
        <w:t>457/70</w:t>
      </w:r>
      <w:r w:rsidR="00ED1A5B">
        <w:rPr>
          <w:rFonts w:ascii="Times New Roman" w:hAnsi="Times New Roman"/>
          <w:sz w:val="28"/>
          <w:szCs w:val="28"/>
        </w:rPr>
        <w:t>)</w:t>
      </w:r>
      <w:r w:rsidR="00C860E4" w:rsidRPr="0015203B">
        <w:rPr>
          <w:rFonts w:ascii="Times New Roman" w:hAnsi="Times New Roman"/>
          <w:sz w:val="28"/>
          <w:szCs w:val="28"/>
        </w:rPr>
        <w:t>.</w:t>
      </w:r>
    </w:p>
    <w:p w:rsidR="00FE17F8" w:rsidRDefault="00C860E4" w:rsidP="008E1705">
      <w:pPr>
        <w:spacing w:line="276" w:lineRule="auto"/>
        <w:rPr>
          <w:color w:val="000000"/>
          <w:sz w:val="28"/>
          <w:szCs w:val="28"/>
        </w:rPr>
      </w:pPr>
      <w:r w:rsidRPr="0015203B">
        <w:rPr>
          <w:rFonts w:ascii="Times New Roman" w:hAnsi="Times New Roman"/>
          <w:sz w:val="28"/>
          <w:szCs w:val="28"/>
        </w:rPr>
        <w:t>Проект решения Совета депутатов города Протвино «О внесении изменений в решение Совета депутатов г.</w:t>
      </w:r>
      <w:r w:rsidR="007F47CA" w:rsidRPr="0015203B">
        <w:rPr>
          <w:rFonts w:ascii="Times New Roman" w:hAnsi="Times New Roman"/>
          <w:sz w:val="28"/>
          <w:szCs w:val="28"/>
        </w:rPr>
        <w:t xml:space="preserve"> </w:t>
      </w:r>
      <w:r w:rsidRPr="0015203B">
        <w:rPr>
          <w:rFonts w:ascii="Times New Roman" w:hAnsi="Times New Roman"/>
          <w:sz w:val="28"/>
          <w:szCs w:val="28"/>
        </w:rPr>
        <w:t>Протвино от 0</w:t>
      </w:r>
      <w:r w:rsidR="000047CC">
        <w:rPr>
          <w:rFonts w:ascii="Times New Roman" w:hAnsi="Times New Roman"/>
          <w:sz w:val="28"/>
          <w:szCs w:val="28"/>
        </w:rPr>
        <w:t>1</w:t>
      </w:r>
      <w:r w:rsidRPr="0015203B">
        <w:rPr>
          <w:rFonts w:ascii="Times New Roman" w:hAnsi="Times New Roman"/>
          <w:sz w:val="28"/>
          <w:szCs w:val="28"/>
        </w:rPr>
        <w:t>.12.201</w:t>
      </w:r>
      <w:r w:rsidR="000047CC">
        <w:rPr>
          <w:rFonts w:ascii="Times New Roman" w:hAnsi="Times New Roman"/>
          <w:sz w:val="28"/>
          <w:szCs w:val="28"/>
        </w:rPr>
        <w:t>4</w:t>
      </w:r>
      <w:r w:rsidR="00B1153B">
        <w:rPr>
          <w:rFonts w:ascii="Times New Roman" w:hAnsi="Times New Roman"/>
          <w:sz w:val="28"/>
          <w:szCs w:val="28"/>
        </w:rPr>
        <w:t>г.</w:t>
      </w:r>
      <w:r w:rsidRPr="0015203B">
        <w:rPr>
          <w:rFonts w:ascii="Times New Roman" w:hAnsi="Times New Roman"/>
          <w:sz w:val="28"/>
          <w:szCs w:val="28"/>
        </w:rPr>
        <w:t xml:space="preserve"> №</w:t>
      </w:r>
      <w:r w:rsidR="000047CC">
        <w:rPr>
          <w:rFonts w:ascii="Times New Roman" w:hAnsi="Times New Roman"/>
          <w:sz w:val="28"/>
          <w:szCs w:val="28"/>
        </w:rPr>
        <w:t xml:space="preserve"> 15/6</w:t>
      </w:r>
      <w:r w:rsidRPr="0015203B">
        <w:rPr>
          <w:rFonts w:ascii="Times New Roman" w:hAnsi="Times New Roman"/>
          <w:sz w:val="28"/>
          <w:szCs w:val="28"/>
        </w:rPr>
        <w:t xml:space="preserve"> «О бюджете муниципального образования «Городской округ Протвино» на 201</w:t>
      </w:r>
      <w:r w:rsidR="000047CC">
        <w:rPr>
          <w:rFonts w:ascii="Times New Roman" w:hAnsi="Times New Roman"/>
          <w:sz w:val="28"/>
          <w:szCs w:val="28"/>
        </w:rPr>
        <w:t>5</w:t>
      </w:r>
      <w:r w:rsidRPr="0015203B">
        <w:rPr>
          <w:rFonts w:ascii="Times New Roman" w:hAnsi="Times New Roman"/>
          <w:sz w:val="28"/>
          <w:szCs w:val="28"/>
        </w:rPr>
        <w:t xml:space="preserve"> год</w:t>
      </w:r>
      <w:r w:rsidR="000047CC">
        <w:rPr>
          <w:rFonts w:ascii="Times New Roman" w:hAnsi="Times New Roman"/>
          <w:sz w:val="28"/>
          <w:szCs w:val="28"/>
        </w:rPr>
        <w:t xml:space="preserve"> и на плановый период 2016 и 2017 годов</w:t>
      </w:r>
      <w:r w:rsidRPr="0015203B">
        <w:rPr>
          <w:rFonts w:ascii="Times New Roman" w:hAnsi="Times New Roman"/>
          <w:sz w:val="28"/>
          <w:szCs w:val="28"/>
        </w:rPr>
        <w:t xml:space="preserve">» </w:t>
      </w:r>
      <w:r w:rsidR="00FE17F8" w:rsidRPr="00480441">
        <w:rPr>
          <w:rFonts w:ascii="Times New Roman" w:hAnsi="Times New Roman"/>
          <w:bCs/>
          <w:sz w:val="28"/>
          <w:szCs w:val="28"/>
        </w:rPr>
        <w:t>внесен</w:t>
      </w:r>
      <w:r w:rsidR="00145FD1" w:rsidRPr="00480441">
        <w:rPr>
          <w:rFonts w:ascii="Times New Roman" w:hAnsi="Times New Roman"/>
          <w:bCs/>
          <w:sz w:val="28"/>
          <w:szCs w:val="28"/>
        </w:rPr>
        <w:t xml:space="preserve"> заместителем  главы Администрации – н</w:t>
      </w:r>
      <w:r w:rsidR="00145FD1" w:rsidRPr="00480441">
        <w:rPr>
          <w:rFonts w:ascii="Times New Roman" w:hAnsi="Times New Roman"/>
          <w:iCs/>
          <w:sz w:val="28"/>
          <w:szCs w:val="28"/>
        </w:rPr>
        <w:t>ачальником управления территориальной безопасности и мобилизационной работы, в</w:t>
      </w:r>
      <w:r w:rsidR="00145FD1" w:rsidRPr="00480441">
        <w:rPr>
          <w:rFonts w:ascii="Times New Roman" w:hAnsi="Times New Roman"/>
          <w:bCs/>
          <w:sz w:val="28"/>
          <w:szCs w:val="28"/>
        </w:rPr>
        <w:t>ременно выполняющим исполнительно-</w:t>
      </w:r>
      <w:r w:rsidR="00145FD1">
        <w:rPr>
          <w:rFonts w:ascii="Times New Roman" w:hAnsi="Times New Roman"/>
          <w:bCs/>
          <w:sz w:val="28"/>
          <w:szCs w:val="28"/>
        </w:rPr>
        <w:t xml:space="preserve">распорядительные полномочия по руководству Администрацией города Протвино </w:t>
      </w:r>
      <w:r w:rsidR="00145FD1" w:rsidRPr="00E345D4">
        <w:rPr>
          <w:rFonts w:ascii="Times New Roman" w:hAnsi="Times New Roman"/>
          <w:sz w:val="28"/>
          <w:szCs w:val="28"/>
        </w:rPr>
        <w:t>Д.П.</w:t>
      </w:r>
      <w:r w:rsidR="0050421E">
        <w:rPr>
          <w:rFonts w:ascii="Times New Roman" w:hAnsi="Times New Roman"/>
          <w:sz w:val="28"/>
          <w:szCs w:val="28"/>
        </w:rPr>
        <w:t xml:space="preserve"> </w:t>
      </w:r>
      <w:r w:rsidR="00145FD1" w:rsidRPr="00E345D4">
        <w:rPr>
          <w:rFonts w:ascii="Times New Roman" w:hAnsi="Times New Roman"/>
          <w:sz w:val="28"/>
          <w:szCs w:val="28"/>
        </w:rPr>
        <w:t>Витягловск</w:t>
      </w:r>
      <w:r w:rsidR="00145FD1">
        <w:rPr>
          <w:rFonts w:ascii="Times New Roman" w:hAnsi="Times New Roman"/>
          <w:sz w:val="28"/>
          <w:szCs w:val="28"/>
        </w:rPr>
        <w:t xml:space="preserve">им </w:t>
      </w:r>
      <w:r w:rsidR="00FE17F8" w:rsidRPr="00E01BE0">
        <w:rPr>
          <w:bCs/>
          <w:sz w:val="28"/>
          <w:szCs w:val="28"/>
        </w:rPr>
        <w:t>для</w:t>
      </w:r>
      <w:r w:rsidR="00FE17F8">
        <w:rPr>
          <w:bCs/>
          <w:sz w:val="28"/>
          <w:szCs w:val="28"/>
        </w:rPr>
        <w:t xml:space="preserve"> рассмотрения Советом депутатов города Протвино на заседании </w:t>
      </w:r>
      <w:r w:rsidR="0050421E">
        <w:rPr>
          <w:bCs/>
          <w:sz w:val="28"/>
          <w:szCs w:val="28"/>
        </w:rPr>
        <w:t>14</w:t>
      </w:r>
      <w:r w:rsidR="00FE17F8">
        <w:rPr>
          <w:bCs/>
          <w:sz w:val="28"/>
          <w:szCs w:val="28"/>
        </w:rPr>
        <w:t>.</w:t>
      </w:r>
      <w:r w:rsidR="0050421E">
        <w:rPr>
          <w:bCs/>
          <w:sz w:val="28"/>
          <w:szCs w:val="28"/>
        </w:rPr>
        <w:t>01</w:t>
      </w:r>
      <w:r w:rsidR="00FE17F8">
        <w:rPr>
          <w:bCs/>
          <w:sz w:val="28"/>
          <w:szCs w:val="28"/>
        </w:rPr>
        <w:t>.201</w:t>
      </w:r>
      <w:r w:rsidR="0050421E">
        <w:rPr>
          <w:bCs/>
          <w:sz w:val="28"/>
          <w:szCs w:val="28"/>
        </w:rPr>
        <w:t>5</w:t>
      </w:r>
      <w:r w:rsidR="00FE17F8">
        <w:rPr>
          <w:bCs/>
          <w:sz w:val="28"/>
          <w:szCs w:val="28"/>
        </w:rPr>
        <w:t xml:space="preserve">, </w:t>
      </w:r>
      <w:r w:rsidR="008E1705">
        <w:rPr>
          <w:bCs/>
          <w:sz w:val="28"/>
          <w:szCs w:val="28"/>
        </w:rPr>
        <w:t>направлен</w:t>
      </w:r>
      <w:r w:rsidR="00FE17F8">
        <w:rPr>
          <w:bCs/>
          <w:sz w:val="28"/>
          <w:szCs w:val="28"/>
        </w:rPr>
        <w:t xml:space="preserve"> в Контрольно-счетную палату </w:t>
      </w:r>
      <w:r w:rsidR="008E1705">
        <w:rPr>
          <w:bCs/>
          <w:sz w:val="28"/>
          <w:szCs w:val="28"/>
        </w:rPr>
        <w:t xml:space="preserve">города Протвино </w:t>
      </w:r>
      <w:r w:rsidR="00FE17F8" w:rsidRPr="002E0D45">
        <w:rPr>
          <w:color w:val="000000"/>
          <w:sz w:val="28"/>
          <w:szCs w:val="28"/>
        </w:rPr>
        <w:t xml:space="preserve">для проведения экспертизы </w:t>
      </w:r>
      <w:r w:rsidR="0050421E">
        <w:rPr>
          <w:color w:val="000000"/>
          <w:sz w:val="28"/>
          <w:szCs w:val="28"/>
        </w:rPr>
        <w:t>30</w:t>
      </w:r>
      <w:r w:rsidR="008E1705" w:rsidRPr="0015203B">
        <w:rPr>
          <w:rFonts w:ascii="Times New Roman" w:hAnsi="Times New Roman"/>
          <w:sz w:val="28"/>
          <w:szCs w:val="28"/>
        </w:rPr>
        <w:t>.</w:t>
      </w:r>
      <w:r w:rsidR="008E1705">
        <w:rPr>
          <w:rFonts w:ascii="Times New Roman" w:hAnsi="Times New Roman"/>
          <w:sz w:val="28"/>
          <w:szCs w:val="28"/>
        </w:rPr>
        <w:t>1</w:t>
      </w:r>
      <w:r w:rsidR="00480441">
        <w:rPr>
          <w:rFonts w:ascii="Times New Roman" w:hAnsi="Times New Roman"/>
          <w:sz w:val="28"/>
          <w:szCs w:val="28"/>
        </w:rPr>
        <w:t>2</w:t>
      </w:r>
      <w:r w:rsidR="008E1705" w:rsidRPr="0015203B">
        <w:rPr>
          <w:rFonts w:ascii="Times New Roman" w:hAnsi="Times New Roman"/>
          <w:sz w:val="28"/>
          <w:szCs w:val="28"/>
        </w:rPr>
        <w:t>.2014</w:t>
      </w:r>
      <w:r w:rsidR="008E1705">
        <w:rPr>
          <w:rFonts w:ascii="Times New Roman" w:hAnsi="Times New Roman"/>
          <w:sz w:val="28"/>
          <w:szCs w:val="28"/>
        </w:rPr>
        <w:t xml:space="preserve"> с</w:t>
      </w:r>
      <w:r w:rsidR="00480441">
        <w:rPr>
          <w:rFonts w:ascii="Times New Roman" w:hAnsi="Times New Roman"/>
          <w:sz w:val="28"/>
          <w:szCs w:val="28"/>
        </w:rPr>
        <w:t xml:space="preserve"> </w:t>
      </w:r>
      <w:r w:rsidR="008E1705">
        <w:rPr>
          <w:rFonts w:ascii="Times New Roman" w:hAnsi="Times New Roman"/>
          <w:sz w:val="28"/>
          <w:szCs w:val="28"/>
        </w:rPr>
        <w:t xml:space="preserve">сопроводительным письмом от </w:t>
      </w:r>
      <w:r w:rsidR="0050421E">
        <w:rPr>
          <w:rFonts w:ascii="Times New Roman" w:hAnsi="Times New Roman"/>
          <w:sz w:val="28"/>
          <w:szCs w:val="28"/>
        </w:rPr>
        <w:t>2</w:t>
      </w:r>
      <w:r w:rsidR="00480441">
        <w:rPr>
          <w:rFonts w:ascii="Times New Roman" w:hAnsi="Times New Roman"/>
          <w:sz w:val="28"/>
          <w:szCs w:val="28"/>
        </w:rPr>
        <w:t>9</w:t>
      </w:r>
      <w:r w:rsidR="008E1705">
        <w:rPr>
          <w:rFonts w:ascii="Times New Roman" w:hAnsi="Times New Roman"/>
          <w:sz w:val="28"/>
          <w:szCs w:val="28"/>
        </w:rPr>
        <w:t>.1</w:t>
      </w:r>
      <w:r w:rsidR="00480441">
        <w:rPr>
          <w:rFonts w:ascii="Times New Roman" w:hAnsi="Times New Roman"/>
          <w:sz w:val="28"/>
          <w:szCs w:val="28"/>
        </w:rPr>
        <w:t>2</w:t>
      </w:r>
      <w:r w:rsidR="008E1705">
        <w:rPr>
          <w:rFonts w:ascii="Times New Roman" w:hAnsi="Times New Roman"/>
          <w:sz w:val="28"/>
          <w:szCs w:val="28"/>
        </w:rPr>
        <w:t>.2014 №</w:t>
      </w:r>
      <w:r w:rsidR="0050421E">
        <w:rPr>
          <w:rFonts w:ascii="Times New Roman" w:hAnsi="Times New Roman"/>
          <w:sz w:val="28"/>
          <w:szCs w:val="28"/>
        </w:rPr>
        <w:t xml:space="preserve"> </w:t>
      </w:r>
      <w:r w:rsidR="008E1705">
        <w:rPr>
          <w:rFonts w:ascii="Times New Roman" w:hAnsi="Times New Roman"/>
          <w:sz w:val="28"/>
          <w:szCs w:val="28"/>
        </w:rPr>
        <w:t>1</w:t>
      </w:r>
      <w:r w:rsidR="0050421E">
        <w:rPr>
          <w:rFonts w:ascii="Times New Roman" w:hAnsi="Times New Roman"/>
          <w:sz w:val="28"/>
          <w:szCs w:val="28"/>
        </w:rPr>
        <w:t>856</w:t>
      </w:r>
      <w:r w:rsidR="008E1705">
        <w:rPr>
          <w:rFonts w:ascii="Times New Roman" w:hAnsi="Times New Roman"/>
          <w:sz w:val="28"/>
          <w:szCs w:val="28"/>
        </w:rPr>
        <w:t>/10-11</w:t>
      </w:r>
      <w:r w:rsidR="008E1705" w:rsidRPr="0015203B">
        <w:rPr>
          <w:rFonts w:ascii="Times New Roman" w:hAnsi="Times New Roman"/>
          <w:sz w:val="28"/>
          <w:szCs w:val="28"/>
        </w:rPr>
        <w:t>.</w:t>
      </w:r>
    </w:p>
    <w:p w:rsidR="00C860E4" w:rsidRPr="004C64AF" w:rsidRDefault="00C860E4" w:rsidP="005D7F42">
      <w:pPr>
        <w:spacing w:line="276" w:lineRule="auto"/>
        <w:ind w:firstLine="709"/>
        <w:rPr>
          <w:rFonts w:ascii="Times New Roman" w:hAnsi="Times New Roman"/>
          <w:sz w:val="28"/>
          <w:szCs w:val="28"/>
        </w:rPr>
      </w:pPr>
      <w:r w:rsidRPr="004C64AF">
        <w:rPr>
          <w:rFonts w:ascii="Times New Roman" w:hAnsi="Times New Roman"/>
          <w:sz w:val="28"/>
          <w:szCs w:val="28"/>
        </w:rPr>
        <w:t xml:space="preserve">Изменения в бюджет </w:t>
      </w:r>
      <w:r w:rsidR="007F47CA" w:rsidRPr="004C64AF">
        <w:rPr>
          <w:rFonts w:ascii="Times New Roman" w:hAnsi="Times New Roman"/>
          <w:sz w:val="28"/>
          <w:szCs w:val="28"/>
        </w:rPr>
        <w:t>городского округа Протвино на 201</w:t>
      </w:r>
      <w:r w:rsidR="0050421E">
        <w:rPr>
          <w:rFonts w:ascii="Times New Roman" w:hAnsi="Times New Roman"/>
          <w:sz w:val="28"/>
          <w:szCs w:val="28"/>
        </w:rPr>
        <w:t>5</w:t>
      </w:r>
      <w:r w:rsidR="007F47CA" w:rsidRPr="004C64AF">
        <w:rPr>
          <w:rFonts w:ascii="Times New Roman" w:hAnsi="Times New Roman"/>
          <w:sz w:val="28"/>
          <w:szCs w:val="28"/>
        </w:rPr>
        <w:t xml:space="preserve"> год </w:t>
      </w:r>
      <w:r w:rsidR="0050421E">
        <w:rPr>
          <w:rFonts w:ascii="Times New Roman" w:hAnsi="Times New Roman"/>
          <w:sz w:val="28"/>
          <w:szCs w:val="28"/>
        </w:rPr>
        <w:t>и на плановый период 2016 и 2017 годов</w:t>
      </w:r>
      <w:r w:rsidR="0050421E" w:rsidRPr="004C64AF">
        <w:rPr>
          <w:rFonts w:ascii="Times New Roman" w:hAnsi="Times New Roman"/>
          <w:sz w:val="28"/>
          <w:szCs w:val="28"/>
        </w:rPr>
        <w:t xml:space="preserve"> </w:t>
      </w:r>
      <w:r w:rsidR="007F47CA" w:rsidRPr="004C64AF">
        <w:rPr>
          <w:rFonts w:ascii="Times New Roman" w:hAnsi="Times New Roman"/>
          <w:sz w:val="28"/>
          <w:szCs w:val="28"/>
        </w:rPr>
        <w:t xml:space="preserve">вносятся </w:t>
      </w:r>
      <w:r w:rsidR="0050421E">
        <w:rPr>
          <w:rFonts w:ascii="Times New Roman" w:hAnsi="Times New Roman"/>
          <w:sz w:val="28"/>
          <w:szCs w:val="28"/>
        </w:rPr>
        <w:t>первый</w:t>
      </w:r>
      <w:r w:rsidR="007F47CA" w:rsidRPr="004C64AF">
        <w:rPr>
          <w:rFonts w:ascii="Times New Roman" w:hAnsi="Times New Roman"/>
          <w:sz w:val="28"/>
          <w:szCs w:val="28"/>
        </w:rPr>
        <w:t xml:space="preserve"> раз.</w:t>
      </w:r>
    </w:p>
    <w:p w:rsidR="00F76F42" w:rsidRDefault="00F76F42" w:rsidP="00F735F8">
      <w:pPr>
        <w:autoSpaceDE w:val="0"/>
        <w:autoSpaceDN w:val="0"/>
        <w:adjustRightInd w:val="0"/>
        <w:ind w:firstLine="540"/>
        <w:rPr>
          <w:rFonts w:ascii="Times New Roman" w:hAnsi="Times New Roman"/>
          <w:b/>
          <w:i/>
          <w:sz w:val="28"/>
          <w:szCs w:val="28"/>
        </w:rPr>
      </w:pPr>
    </w:p>
    <w:p w:rsidR="00F735F8" w:rsidRDefault="00C6753F" w:rsidP="00F735F8">
      <w:pPr>
        <w:autoSpaceDE w:val="0"/>
        <w:autoSpaceDN w:val="0"/>
        <w:adjustRightInd w:val="0"/>
        <w:ind w:firstLine="540"/>
        <w:rPr>
          <w:rFonts w:ascii="Times New Roman" w:eastAsiaTheme="minorHAnsi" w:hAnsi="Times New Roman"/>
          <w:b/>
          <w:bCs/>
          <w:i/>
          <w:iCs/>
          <w:sz w:val="28"/>
          <w:szCs w:val="28"/>
          <w:lang w:eastAsia="en-US"/>
        </w:rPr>
      </w:pPr>
      <w:r>
        <w:rPr>
          <w:rFonts w:ascii="Times New Roman" w:hAnsi="Times New Roman"/>
          <w:b/>
          <w:i/>
          <w:sz w:val="28"/>
          <w:szCs w:val="28"/>
        </w:rPr>
        <w:t xml:space="preserve">1. </w:t>
      </w:r>
      <w:r w:rsidR="009848B0" w:rsidRPr="004C64AF">
        <w:rPr>
          <w:rFonts w:ascii="Times New Roman" w:hAnsi="Times New Roman"/>
          <w:b/>
          <w:i/>
          <w:sz w:val="28"/>
          <w:szCs w:val="28"/>
        </w:rPr>
        <w:t>Проектом решения предлагается</w:t>
      </w:r>
      <w:r w:rsidR="00F339BE" w:rsidRPr="004C64AF">
        <w:rPr>
          <w:rFonts w:ascii="Times New Roman" w:hAnsi="Times New Roman"/>
          <w:b/>
          <w:i/>
          <w:sz w:val="28"/>
          <w:szCs w:val="28"/>
        </w:rPr>
        <w:t>:</w:t>
      </w:r>
      <w:r w:rsidR="0065667B">
        <w:rPr>
          <w:rFonts w:ascii="Times New Roman" w:hAnsi="Times New Roman"/>
          <w:b/>
          <w:i/>
          <w:sz w:val="28"/>
          <w:szCs w:val="28"/>
        </w:rPr>
        <w:t xml:space="preserve">  </w:t>
      </w:r>
    </w:p>
    <w:p w:rsidR="0050421E" w:rsidRDefault="00F92B1C" w:rsidP="00F92B1C">
      <w:pPr>
        <w:spacing w:line="276" w:lineRule="auto"/>
        <w:ind w:firstLine="567"/>
        <w:rPr>
          <w:szCs w:val="24"/>
        </w:rPr>
      </w:pPr>
      <w:r w:rsidRPr="00F92B1C">
        <w:rPr>
          <w:rFonts w:ascii="Times New Roman" w:hAnsi="Times New Roman"/>
          <w:b/>
          <w:i/>
          <w:sz w:val="28"/>
          <w:szCs w:val="28"/>
        </w:rPr>
        <w:lastRenderedPageBreak/>
        <w:t>1.</w:t>
      </w:r>
      <w:r w:rsidR="00C6753F">
        <w:rPr>
          <w:rFonts w:ascii="Times New Roman" w:hAnsi="Times New Roman"/>
          <w:b/>
          <w:i/>
          <w:sz w:val="28"/>
          <w:szCs w:val="28"/>
        </w:rPr>
        <w:t>1.</w:t>
      </w:r>
      <w:r>
        <w:rPr>
          <w:rFonts w:ascii="Times New Roman" w:hAnsi="Times New Roman"/>
          <w:sz w:val="28"/>
          <w:szCs w:val="28"/>
        </w:rPr>
        <w:t xml:space="preserve"> </w:t>
      </w:r>
      <w:r w:rsidR="00F339BE" w:rsidRPr="004C64AF">
        <w:rPr>
          <w:rFonts w:ascii="Times New Roman" w:hAnsi="Times New Roman"/>
          <w:sz w:val="28"/>
          <w:szCs w:val="28"/>
        </w:rPr>
        <w:t>Изменить</w:t>
      </w:r>
      <w:r w:rsidR="007F47CA" w:rsidRPr="004C64AF">
        <w:rPr>
          <w:rFonts w:ascii="Times New Roman" w:hAnsi="Times New Roman"/>
          <w:sz w:val="28"/>
          <w:szCs w:val="28"/>
        </w:rPr>
        <w:t xml:space="preserve"> </w:t>
      </w:r>
      <w:r w:rsidR="007F7B40" w:rsidRPr="004C64AF">
        <w:rPr>
          <w:rFonts w:ascii="Times New Roman" w:hAnsi="Times New Roman"/>
          <w:sz w:val="28"/>
          <w:szCs w:val="28"/>
        </w:rPr>
        <w:t xml:space="preserve">основные </w:t>
      </w:r>
      <w:r w:rsidR="007F47CA" w:rsidRPr="004C64AF">
        <w:rPr>
          <w:rFonts w:ascii="Times New Roman" w:hAnsi="Times New Roman"/>
          <w:sz w:val="28"/>
          <w:szCs w:val="28"/>
        </w:rPr>
        <w:t xml:space="preserve">параметры бюджета </w:t>
      </w:r>
      <w:r w:rsidR="00EF1A5B">
        <w:rPr>
          <w:rFonts w:ascii="Times New Roman" w:hAnsi="Times New Roman"/>
          <w:sz w:val="28"/>
          <w:szCs w:val="28"/>
        </w:rPr>
        <w:t xml:space="preserve">на 2015 год </w:t>
      </w:r>
      <w:r w:rsidR="007F47CA" w:rsidRPr="004C64AF">
        <w:rPr>
          <w:rFonts w:ascii="Times New Roman" w:hAnsi="Times New Roman"/>
          <w:sz w:val="28"/>
          <w:szCs w:val="28"/>
        </w:rPr>
        <w:t>в следующем порядке:</w:t>
      </w:r>
    </w:p>
    <w:p w:rsidR="00A84A55" w:rsidRPr="00A84A55" w:rsidRDefault="00A84A55" w:rsidP="00A84A55">
      <w:pPr>
        <w:pStyle w:val="aa"/>
        <w:spacing w:line="360" w:lineRule="auto"/>
        <w:ind w:left="1159" w:firstLine="0"/>
        <w:jc w:val="right"/>
        <w:rPr>
          <w:szCs w:val="24"/>
        </w:rPr>
      </w:pPr>
      <w:r w:rsidRPr="00A84A55">
        <w:rPr>
          <w:szCs w:val="24"/>
        </w:rPr>
        <w:t>тыс.</w:t>
      </w:r>
      <w:r w:rsidR="00480441">
        <w:rPr>
          <w:szCs w:val="24"/>
        </w:rPr>
        <w:t xml:space="preserve"> </w:t>
      </w:r>
      <w:r w:rsidRPr="00A84A55">
        <w:rPr>
          <w:szCs w:val="24"/>
        </w:rPr>
        <w:t>руб</w:t>
      </w:r>
      <w:r w:rsidR="00480441">
        <w:rPr>
          <w:szCs w:val="24"/>
        </w:rPr>
        <w:t>лей</w:t>
      </w:r>
    </w:p>
    <w:tbl>
      <w:tblPr>
        <w:tblStyle w:val="ab"/>
        <w:tblW w:w="0" w:type="auto"/>
        <w:tblInd w:w="108" w:type="dxa"/>
        <w:tblLook w:val="04A0"/>
      </w:tblPr>
      <w:tblGrid>
        <w:gridCol w:w="1418"/>
        <w:gridCol w:w="1886"/>
        <w:gridCol w:w="1232"/>
        <w:gridCol w:w="1345"/>
        <w:gridCol w:w="4042"/>
      </w:tblGrid>
      <w:tr w:rsidR="007F7B40" w:rsidTr="00971548">
        <w:tc>
          <w:tcPr>
            <w:tcW w:w="1418" w:type="dxa"/>
          </w:tcPr>
          <w:p w:rsidR="007F47CA" w:rsidRDefault="007F7B40" w:rsidP="007F7B40">
            <w:pPr>
              <w:pStyle w:val="aa"/>
              <w:ind w:left="0" w:firstLine="0"/>
              <w:rPr>
                <w:rFonts w:ascii="Times New Roman" w:hAnsi="Times New Roman"/>
                <w:sz w:val="24"/>
                <w:szCs w:val="24"/>
              </w:rPr>
            </w:pPr>
            <w:r w:rsidRPr="00CD4CF2">
              <w:rPr>
                <w:rFonts w:ascii="Times New Roman" w:hAnsi="Times New Roman"/>
                <w:sz w:val="24"/>
                <w:szCs w:val="24"/>
              </w:rPr>
              <w:t>Параметры бюджета</w:t>
            </w:r>
          </w:p>
          <w:p w:rsidR="00360948" w:rsidRPr="00CD4CF2" w:rsidRDefault="00360948" w:rsidP="007F7B40">
            <w:pPr>
              <w:pStyle w:val="aa"/>
              <w:ind w:left="0" w:firstLine="0"/>
              <w:rPr>
                <w:rFonts w:ascii="Times New Roman" w:hAnsi="Times New Roman"/>
                <w:sz w:val="24"/>
                <w:szCs w:val="24"/>
              </w:rPr>
            </w:pPr>
            <w:r>
              <w:rPr>
                <w:rFonts w:ascii="Times New Roman" w:hAnsi="Times New Roman"/>
                <w:sz w:val="24"/>
                <w:szCs w:val="24"/>
              </w:rPr>
              <w:t>2015 года</w:t>
            </w:r>
          </w:p>
        </w:tc>
        <w:tc>
          <w:tcPr>
            <w:tcW w:w="1886" w:type="dxa"/>
          </w:tcPr>
          <w:p w:rsidR="007F47CA" w:rsidRPr="00CD4CF2" w:rsidRDefault="007F7B40" w:rsidP="00CD4CF2">
            <w:pPr>
              <w:pStyle w:val="aa"/>
              <w:ind w:left="0" w:firstLine="0"/>
              <w:jc w:val="center"/>
              <w:rPr>
                <w:rFonts w:ascii="Times New Roman" w:hAnsi="Times New Roman"/>
                <w:sz w:val="24"/>
                <w:szCs w:val="24"/>
              </w:rPr>
            </w:pPr>
            <w:r w:rsidRPr="00CD4CF2">
              <w:rPr>
                <w:rFonts w:ascii="Times New Roman" w:hAnsi="Times New Roman"/>
                <w:sz w:val="24"/>
                <w:szCs w:val="24"/>
              </w:rPr>
              <w:t>Утвержденный бюджет (в ред.</w:t>
            </w:r>
            <w:r w:rsidR="00AC1A79" w:rsidRPr="00CD4CF2">
              <w:rPr>
                <w:rFonts w:ascii="Times New Roman" w:hAnsi="Times New Roman"/>
                <w:sz w:val="24"/>
                <w:szCs w:val="24"/>
              </w:rPr>
              <w:t xml:space="preserve"> решения</w:t>
            </w:r>
            <w:r w:rsidRPr="00CD4CF2">
              <w:rPr>
                <w:rFonts w:ascii="Times New Roman" w:hAnsi="Times New Roman"/>
                <w:sz w:val="24"/>
                <w:szCs w:val="24"/>
              </w:rPr>
              <w:t xml:space="preserve"> </w:t>
            </w:r>
            <w:r w:rsidR="0015203B" w:rsidRPr="00CD4CF2">
              <w:rPr>
                <w:rFonts w:ascii="Times New Roman" w:hAnsi="Times New Roman"/>
                <w:sz w:val="24"/>
                <w:szCs w:val="24"/>
              </w:rPr>
              <w:t xml:space="preserve">от </w:t>
            </w:r>
            <w:r w:rsidR="00480441" w:rsidRPr="00CD4CF2">
              <w:rPr>
                <w:rFonts w:ascii="Times New Roman" w:hAnsi="Times New Roman"/>
                <w:szCs w:val="22"/>
              </w:rPr>
              <w:t>01</w:t>
            </w:r>
            <w:r w:rsidR="0015203B" w:rsidRPr="00CD4CF2">
              <w:rPr>
                <w:rFonts w:ascii="Times New Roman" w:hAnsi="Times New Roman"/>
                <w:szCs w:val="22"/>
              </w:rPr>
              <w:t>.</w:t>
            </w:r>
            <w:r w:rsidR="008E43BE" w:rsidRPr="00CD4CF2">
              <w:rPr>
                <w:rFonts w:ascii="Times New Roman" w:hAnsi="Times New Roman"/>
                <w:szCs w:val="22"/>
              </w:rPr>
              <w:t>1</w:t>
            </w:r>
            <w:r w:rsidR="00480441" w:rsidRPr="00CD4CF2">
              <w:rPr>
                <w:rFonts w:ascii="Times New Roman" w:hAnsi="Times New Roman"/>
                <w:szCs w:val="22"/>
              </w:rPr>
              <w:t>2</w:t>
            </w:r>
            <w:r w:rsidR="0015203B" w:rsidRPr="00CD4CF2">
              <w:rPr>
                <w:rFonts w:ascii="Times New Roman" w:hAnsi="Times New Roman"/>
                <w:szCs w:val="22"/>
              </w:rPr>
              <w:t>.201</w:t>
            </w:r>
            <w:r w:rsidR="00CD4CF2">
              <w:rPr>
                <w:rFonts w:ascii="Times New Roman" w:hAnsi="Times New Roman"/>
                <w:szCs w:val="22"/>
              </w:rPr>
              <w:t>4</w:t>
            </w:r>
            <w:r w:rsidR="0015203B" w:rsidRPr="00CD4CF2">
              <w:rPr>
                <w:rFonts w:ascii="Times New Roman" w:hAnsi="Times New Roman"/>
                <w:szCs w:val="22"/>
              </w:rPr>
              <w:t xml:space="preserve"> </w:t>
            </w:r>
            <w:r w:rsidR="00CD4CF2">
              <w:rPr>
                <w:rFonts w:ascii="Times New Roman" w:hAnsi="Times New Roman"/>
                <w:szCs w:val="22"/>
              </w:rPr>
              <w:t>№</w:t>
            </w:r>
            <w:r w:rsidR="002F3E81" w:rsidRPr="00CD4CF2">
              <w:rPr>
                <w:rFonts w:ascii="Times New Roman" w:hAnsi="Times New Roman"/>
                <w:szCs w:val="22"/>
              </w:rPr>
              <w:t>15</w:t>
            </w:r>
            <w:r w:rsidR="000736D6" w:rsidRPr="00CD4CF2">
              <w:rPr>
                <w:rFonts w:ascii="Times New Roman" w:hAnsi="Times New Roman"/>
                <w:szCs w:val="22"/>
              </w:rPr>
              <w:t>/</w:t>
            </w:r>
            <w:r w:rsidR="004C64AF" w:rsidRPr="00CD4CF2">
              <w:rPr>
                <w:rFonts w:ascii="Times New Roman" w:hAnsi="Times New Roman"/>
                <w:szCs w:val="22"/>
              </w:rPr>
              <w:t>6</w:t>
            </w:r>
            <w:r w:rsidRPr="00CD4CF2">
              <w:rPr>
                <w:rFonts w:ascii="Times New Roman" w:hAnsi="Times New Roman"/>
                <w:szCs w:val="22"/>
              </w:rPr>
              <w:t>)</w:t>
            </w:r>
          </w:p>
        </w:tc>
        <w:tc>
          <w:tcPr>
            <w:tcW w:w="1232" w:type="dxa"/>
          </w:tcPr>
          <w:p w:rsidR="007F47CA" w:rsidRPr="00CD4CF2" w:rsidRDefault="007F7B40" w:rsidP="007F7B40">
            <w:pPr>
              <w:pStyle w:val="aa"/>
              <w:ind w:left="0" w:firstLine="0"/>
              <w:rPr>
                <w:rFonts w:ascii="Times New Roman" w:hAnsi="Times New Roman"/>
                <w:sz w:val="24"/>
                <w:szCs w:val="24"/>
              </w:rPr>
            </w:pPr>
            <w:r w:rsidRPr="00CD4CF2">
              <w:rPr>
                <w:rFonts w:ascii="Times New Roman" w:hAnsi="Times New Roman"/>
                <w:sz w:val="24"/>
                <w:szCs w:val="24"/>
              </w:rPr>
              <w:t>Проект решения</w:t>
            </w:r>
          </w:p>
        </w:tc>
        <w:tc>
          <w:tcPr>
            <w:tcW w:w="1345" w:type="dxa"/>
          </w:tcPr>
          <w:p w:rsidR="007F47CA" w:rsidRPr="00CD4CF2" w:rsidRDefault="007F7B40" w:rsidP="007F7B40">
            <w:pPr>
              <w:pStyle w:val="aa"/>
              <w:ind w:left="0" w:firstLine="0"/>
              <w:rPr>
                <w:rFonts w:ascii="Times New Roman" w:hAnsi="Times New Roman"/>
                <w:sz w:val="24"/>
                <w:szCs w:val="24"/>
              </w:rPr>
            </w:pPr>
            <w:r w:rsidRPr="00CD4CF2">
              <w:rPr>
                <w:rFonts w:ascii="Times New Roman" w:hAnsi="Times New Roman"/>
                <w:sz w:val="24"/>
                <w:szCs w:val="24"/>
              </w:rPr>
              <w:t>Изменения</w:t>
            </w:r>
          </w:p>
        </w:tc>
        <w:tc>
          <w:tcPr>
            <w:tcW w:w="4042" w:type="dxa"/>
          </w:tcPr>
          <w:p w:rsidR="007F47CA" w:rsidRPr="00CD4CF2" w:rsidRDefault="007F7B40" w:rsidP="00E15F32">
            <w:pPr>
              <w:pStyle w:val="aa"/>
              <w:ind w:left="0" w:firstLine="0"/>
              <w:rPr>
                <w:rFonts w:ascii="Times New Roman" w:hAnsi="Times New Roman"/>
                <w:sz w:val="24"/>
                <w:szCs w:val="24"/>
              </w:rPr>
            </w:pPr>
            <w:r w:rsidRPr="00CD4CF2">
              <w:rPr>
                <w:rFonts w:ascii="Times New Roman" w:hAnsi="Times New Roman"/>
                <w:sz w:val="24"/>
                <w:szCs w:val="24"/>
              </w:rPr>
              <w:t>Обоснования</w:t>
            </w:r>
            <w:r w:rsidR="00E15F32" w:rsidRPr="00CD4CF2">
              <w:rPr>
                <w:rFonts w:ascii="Times New Roman" w:hAnsi="Times New Roman"/>
                <w:sz w:val="24"/>
                <w:szCs w:val="24"/>
              </w:rPr>
              <w:t xml:space="preserve"> </w:t>
            </w:r>
            <w:r w:rsidRPr="00CD4CF2">
              <w:rPr>
                <w:rFonts w:ascii="Times New Roman" w:hAnsi="Times New Roman"/>
                <w:sz w:val="24"/>
                <w:szCs w:val="24"/>
              </w:rPr>
              <w:t>пре</w:t>
            </w:r>
            <w:r w:rsidR="00E15F32" w:rsidRPr="00CD4CF2">
              <w:rPr>
                <w:rFonts w:ascii="Times New Roman" w:hAnsi="Times New Roman"/>
                <w:sz w:val="24"/>
                <w:szCs w:val="24"/>
              </w:rPr>
              <w:t>д</w:t>
            </w:r>
            <w:r w:rsidRPr="00CD4CF2">
              <w:rPr>
                <w:rFonts w:ascii="Times New Roman" w:hAnsi="Times New Roman"/>
                <w:sz w:val="24"/>
                <w:szCs w:val="24"/>
              </w:rPr>
              <w:t>лагаемых изменений</w:t>
            </w:r>
          </w:p>
        </w:tc>
      </w:tr>
      <w:tr w:rsidR="000736D6" w:rsidTr="00971548">
        <w:tc>
          <w:tcPr>
            <w:tcW w:w="1418" w:type="dxa"/>
          </w:tcPr>
          <w:p w:rsidR="000736D6" w:rsidRPr="00527381" w:rsidRDefault="000736D6" w:rsidP="007F47CA">
            <w:pPr>
              <w:pStyle w:val="aa"/>
              <w:spacing w:line="360" w:lineRule="auto"/>
              <w:ind w:left="0" w:firstLine="0"/>
              <w:rPr>
                <w:sz w:val="24"/>
                <w:szCs w:val="24"/>
              </w:rPr>
            </w:pPr>
            <w:r w:rsidRPr="00527381">
              <w:rPr>
                <w:sz w:val="24"/>
                <w:szCs w:val="24"/>
              </w:rPr>
              <w:t>Доходы</w:t>
            </w:r>
          </w:p>
        </w:tc>
        <w:tc>
          <w:tcPr>
            <w:tcW w:w="1886" w:type="dxa"/>
          </w:tcPr>
          <w:p w:rsidR="000736D6" w:rsidRPr="0015203B" w:rsidRDefault="00273170" w:rsidP="004C64AF">
            <w:pPr>
              <w:pStyle w:val="aa"/>
              <w:spacing w:line="360" w:lineRule="auto"/>
              <w:ind w:left="0" w:firstLine="0"/>
              <w:jc w:val="right"/>
              <w:rPr>
                <w:rFonts w:ascii="Times New Roman" w:hAnsi="Times New Roman"/>
                <w:sz w:val="24"/>
                <w:szCs w:val="24"/>
              </w:rPr>
            </w:pPr>
            <w:r>
              <w:rPr>
                <w:rFonts w:ascii="Times New Roman" w:hAnsi="Times New Roman"/>
                <w:sz w:val="24"/>
                <w:szCs w:val="24"/>
              </w:rPr>
              <w:t>837 671</w:t>
            </w:r>
          </w:p>
        </w:tc>
        <w:tc>
          <w:tcPr>
            <w:tcW w:w="1232" w:type="dxa"/>
          </w:tcPr>
          <w:p w:rsidR="000736D6" w:rsidRPr="0015203B" w:rsidRDefault="00273170" w:rsidP="004C64AF">
            <w:pPr>
              <w:pStyle w:val="aa"/>
              <w:spacing w:line="360" w:lineRule="auto"/>
              <w:ind w:left="0" w:firstLine="0"/>
              <w:jc w:val="right"/>
              <w:rPr>
                <w:rFonts w:ascii="Times New Roman" w:hAnsi="Times New Roman"/>
                <w:sz w:val="24"/>
                <w:szCs w:val="24"/>
              </w:rPr>
            </w:pPr>
            <w:r>
              <w:rPr>
                <w:rFonts w:ascii="Times New Roman" w:hAnsi="Times New Roman"/>
                <w:sz w:val="24"/>
                <w:szCs w:val="24"/>
              </w:rPr>
              <w:t>872 734</w:t>
            </w:r>
          </w:p>
        </w:tc>
        <w:tc>
          <w:tcPr>
            <w:tcW w:w="1345" w:type="dxa"/>
          </w:tcPr>
          <w:p w:rsidR="000736D6" w:rsidRPr="0015203B" w:rsidRDefault="000736D6" w:rsidP="00273170">
            <w:pPr>
              <w:pStyle w:val="aa"/>
              <w:spacing w:line="360" w:lineRule="auto"/>
              <w:ind w:left="0" w:firstLine="0"/>
              <w:jc w:val="right"/>
              <w:rPr>
                <w:rFonts w:ascii="Times New Roman" w:hAnsi="Times New Roman"/>
                <w:sz w:val="24"/>
                <w:szCs w:val="24"/>
              </w:rPr>
            </w:pPr>
            <w:r>
              <w:rPr>
                <w:rFonts w:ascii="Times New Roman" w:hAnsi="Times New Roman"/>
                <w:sz w:val="24"/>
                <w:szCs w:val="24"/>
              </w:rPr>
              <w:t>+</w:t>
            </w:r>
            <w:r w:rsidRPr="0015203B">
              <w:rPr>
                <w:rFonts w:ascii="Times New Roman" w:hAnsi="Times New Roman"/>
                <w:sz w:val="24"/>
                <w:szCs w:val="24"/>
              </w:rPr>
              <w:t xml:space="preserve"> </w:t>
            </w:r>
            <w:r w:rsidR="00273170">
              <w:rPr>
                <w:rFonts w:ascii="Times New Roman" w:hAnsi="Times New Roman"/>
                <w:sz w:val="24"/>
                <w:szCs w:val="24"/>
              </w:rPr>
              <w:t>35</w:t>
            </w:r>
            <w:r>
              <w:rPr>
                <w:rFonts w:ascii="Times New Roman" w:hAnsi="Times New Roman"/>
                <w:sz w:val="24"/>
                <w:szCs w:val="24"/>
              </w:rPr>
              <w:t xml:space="preserve"> </w:t>
            </w:r>
            <w:r w:rsidR="00273170">
              <w:rPr>
                <w:rFonts w:ascii="Times New Roman" w:hAnsi="Times New Roman"/>
                <w:sz w:val="24"/>
                <w:szCs w:val="24"/>
              </w:rPr>
              <w:t>063</w:t>
            </w:r>
          </w:p>
        </w:tc>
        <w:tc>
          <w:tcPr>
            <w:tcW w:w="4042" w:type="dxa"/>
          </w:tcPr>
          <w:p w:rsidR="00C55763" w:rsidRDefault="00E15F32" w:rsidP="00C55763">
            <w:pPr>
              <w:pStyle w:val="aa"/>
              <w:ind w:left="0" w:firstLine="0"/>
              <w:rPr>
                <w:rFonts w:ascii="Times New Roman" w:hAnsi="Times New Roman"/>
                <w:sz w:val="24"/>
                <w:szCs w:val="24"/>
              </w:rPr>
            </w:pPr>
            <w:r>
              <w:rPr>
                <w:rFonts w:ascii="Times New Roman" w:hAnsi="Times New Roman"/>
                <w:szCs w:val="22"/>
              </w:rPr>
              <w:t xml:space="preserve">    </w:t>
            </w:r>
            <w:r w:rsidR="000736D6" w:rsidRPr="00C52D3F">
              <w:rPr>
                <w:rFonts w:ascii="Times New Roman" w:hAnsi="Times New Roman"/>
                <w:szCs w:val="22"/>
              </w:rPr>
              <w:t xml:space="preserve">Увеличение объема </w:t>
            </w:r>
            <w:r w:rsidR="00C55763">
              <w:rPr>
                <w:rFonts w:ascii="Times New Roman" w:hAnsi="Times New Roman"/>
                <w:szCs w:val="22"/>
              </w:rPr>
              <w:t xml:space="preserve">на </w:t>
            </w:r>
            <w:r w:rsidR="00C55763" w:rsidRPr="005F2B18">
              <w:rPr>
                <w:rFonts w:ascii="Times New Roman" w:hAnsi="Times New Roman"/>
                <w:szCs w:val="22"/>
              </w:rPr>
              <w:t>35063</w:t>
            </w:r>
            <w:r w:rsidR="005F2B18" w:rsidRPr="005F2B18">
              <w:rPr>
                <w:rFonts w:ascii="Times New Roman" w:hAnsi="Times New Roman"/>
                <w:szCs w:val="22"/>
              </w:rPr>
              <w:t>,0</w:t>
            </w:r>
            <w:r w:rsidR="00C55763">
              <w:rPr>
                <w:rFonts w:ascii="Times New Roman" w:hAnsi="Times New Roman"/>
                <w:sz w:val="24"/>
                <w:szCs w:val="24"/>
              </w:rPr>
              <w:t xml:space="preserve"> тыс. рублей, в том числе:</w:t>
            </w:r>
          </w:p>
          <w:p w:rsidR="00C55763" w:rsidRDefault="00C55763" w:rsidP="00C55763">
            <w:pPr>
              <w:pStyle w:val="aa"/>
              <w:ind w:left="0" w:firstLine="0"/>
              <w:rPr>
                <w:rFonts w:ascii="Times New Roman" w:hAnsi="Times New Roman"/>
                <w:sz w:val="24"/>
                <w:szCs w:val="24"/>
              </w:rPr>
            </w:pPr>
            <w:r>
              <w:rPr>
                <w:rFonts w:ascii="Times New Roman" w:hAnsi="Times New Roman"/>
                <w:sz w:val="24"/>
                <w:szCs w:val="24"/>
              </w:rPr>
              <w:t xml:space="preserve">- уменьшение налоговых доходов    </w:t>
            </w:r>
            <w:r w:rsidRPr="005F2B18">
              <w:rPr>
                <w:rFonts w:ascii="Times New Roman" w:hAnsi="Times New Roman"/>
                <w:szCs w:val="22"/>
              </w:rPr>
              <w:t>(- 93419</w:t>
            </w:r>
            <w:r w:rsidR="005F2B18" w:rsidRPr="005F2B18">
              <w:rPr>
                <w:rFonts w:ascii="Times New Roman" w:hAnsi="Times New Roman"/>
                <w:szCs w:val="22"/>
              </w:rPr>
              <w:t>,0</w:t>
            </w:r>
            <w:r>
              <w:rPr>
                <w:rFonts w:ascii="Times New Roman" w:hAnsi="Times New Roman"/>
                <w:sz w:val="24"/>
                <w:szCs w:val="24"/>
              </w:rPr>
              <w:t xml:space="preserve"> тыс. рублей);</w:t>
            </w:r>
          </w:p>
          <w:p w:rsidR="000736D6" w:rsidRPr="00C52D3F" w:rsidRDefault="00C55763" w:rsidP="00366F33">
            <w:pPr>
              <w:pStyle w:val="aa"/>
              <w:tabs>
                <w:tab w:val="left" w:pos="390"/>
                <w:tab w:val="left" w:pos="674"/>
              </w:tabs>
              <w:ind w:left="0" w:firstLine="0"/>
              <w:rPr>
                <w:rFonts w:ascii="Times New Roman" w:hAnsi="Times New Roman"/>
                <w:szCs w:val="22"/>
              </w:rPr>
            </w:pPr>
            <w:r>
              <w:rPr>
                <w:rFonts w:ascii="Times New Roman" w:hAnsi="Times New Roman"/>
                <w:sz w:val="24"/>
                <w:szCs w:val="24"/>
              </w:rPr>
              <w:t>-</w:t>
            </w:r>
            <w:r w:rsidR="00366F33">
              <w:rPr>
                <w:rFonts w:ascii="Times New Roman" w:hAnsi="Times New Roman"/>
                <w:sz w:val="24"/>
                <w:szCs w:val="24"/>
              </w:rPr>
              <w:t xml:space="preserve"> </w:t>
            </w:r>
            <w:r>
              <w:rPr>
                <w:rFonts w:ascii="Times New Roman" w:hAnsi="Times New Roman"/>
                <w:sz w:val="24"/>
                <w:szCs w:val="24"/>
              </w:rPr>
              <w:t>увеличение</w:t>
            </w:r>
            <w:r w:rsidR="005F2B18">
              <w:rPr>
                <w:rFonts w:ascii="Times New Roman" w:hAnsi="Times New Roman"/>
                <w:sz w:val="24"/>
                <w:szCs w:val="24"/>
              </w:rPr>
              <w:t xml:space="preserve"> </w:t>
            </w:r>
            <w:r w:rsidR="000736D6" w:rsidRPr="00C52D3F">
              <w:rPr>
                <w:rFonts w:ascii="Times New Roman" w:hAnsi="Times New Roman"/>
                <w:szCs w:val="22"/>
              </w:rPr>
              <w:t xml:space="preserve">безвозмездных поступлений от других бюджетов бюджетной системы РФ </w:t>
            </w:r>
            <w:r w:rsidR="00C52D3F" w:rsidRPr="00C52D3F">
              <w:rPr>
                <w:rFonts w:ascii="Times New Roman" w:hAnsi="Times New Roman"/>
                <w:szCs w:val="22"/>
              </w:rPr>
              <w:t>в сумме</w:t>
            </w:r>
            <w:r w:rsidR="000736D6" w:rsidRPr="00C52D3F">
              <w:rPr>
                <w:rFonts w:ascii="Times New Roman" w:hAnsi="Times New Roman"/>
                <w:szCs w:val="22"/>
              </w:rPr>
              <w:t xml:space="preserve"> </w:t>
            </w:r>
            <w:r w:rsidR="005F2B18">
              <w:rPr>
                <w:rFonts w:ascii="Times New Roman" w:hAnsi="Times New Roman"/>
                <w:szCs w:val="22"/>
              </w:rPr>
              <w:t>128482</w:t>
            </w:r>
            <w:r w:rsidR="004C64AF">
              <w:rPr>
                <w:rFonts w:ascii="Times New Roman" w:hAnsi="Times New Roman"/>
                <w:szCs w:val="22"/>
              </w:rPr>
              <w:t>,0</w:t>
            </w:r>
            <w:r w:rsidR="000736D6" w:rsidRPr="00C52D3F">
              <w:rPr>
                <w:rFonts w:ascii="Times New Roman" w:hAnsi="Times New Roman"/>
                <w:szCs w:val="22"/>
              </w:rPr>
              <w:t xml:space="preserve"> тыс. руб</w:t>
            </w:r>
            <w:r w:rsidR="004C64AF">
              <w:rPr>
                <w:rFonts w:ascii="Times New Roman" w:hAnsi="Times New Roman"/>
                <w:szCs w:val="22"/>
              </w:rPr>
              <w:t>лей</w:t>
            </w:r>
            <w:r w:rsidR="005F2B18">
              <w:rPr>
                <w:rFonts w:ascii="Times New Roman" w:hAnsi="Times New Roman"/>
                <w:szCs w:val="22"/>
              </w:rPr>
              <w:t xml:space="preserve">. </w:t>
            </w:r>
          </w:p>
        </w:tc>
      </w:tr>
      <w:tr w:rsidR="000736D6" w:rsidTr="00971548">
        <w:tc>
          <w:tcPr>
            <w:tcW w:w="1418" w:type="dxa"/>
          </w:tcPr>
          <w:p w:rsidR="000736D6" w:rsidRPr="00527381" w:rsidRDefault="000736D6" w:rsidP="007F47CA">
            <w:pPr>
              <w:pStyle w:val="aa"/>
              <w:spacing w:line="360" w:lineRule="auto"/>
              <w:ind w:left="0" w:firstLine="0"/>
              <w:rPr>
                <w:sz w:val="24"/>
                <w:szCs w:val="24"/>
              </w:rPr>
            </w:pPr>
            <w:r w:rsidRPr="00527381">
              <w:rPr>
                <w:sz w:val="24"/>
                <w:szCs w:val="24"/>
              </w:rPr>
              <w:t>Расходы</w:t>
            </w:r>
          </w:p>
        </w:tc>
        <w:tc>
          <w:tcPr>
            <w:tcW w:w="1886" w:type="dxa"/>
          </w:tcPr>
          <w:p w:rsidR="000736D6" w:rsidRPr="0090434D" w:rsidRDefault="00273170" w:rsidP="001E74B1">
            <w:pPr>
              <w:pStyle w:val="aa"/>
              <w:spacing w:line="360" w:lineRule="auto"/>
              <w:ind w:left="0" w:firstLine="0"/>
              <w:jc w:val="right"/>
              <w:rPr>
                <w:rFonts w:ascii="Times New Roman" w:hAnsi="Times New Roman"/>
                <w:sz w:val="24"/>
                <w:szCs w:val="24"/>
              </w:rPr>
            </w:pPr>
            <w:r>
              <w:rPr>
                <w:rFonts w:ascii="Times New Roman" w:hAnsi="Times New Roman"/>
                <w:sz w:val="24"/>
                <w:szCs w:val="24"/>
              </w:rPr>
              <w:t>848 071</w:t>
            </w:r>
          </w:p>
        </w:tc>
        <w:tc>
          <w:tcPr>
            <w:tcW w:w="1232" w:type="dxa"/>
          </w:tcPr>
          <w:p w:rsidR="000736D6" w:rsidRPr="0090434D" w:rsidRDefault="00273170" w:rsidP="001E74B1">
            <w:pPr>
              <w:pStyle w:val="aa"/>
              <w:spacing w:line="360" w:lineRule="auto"/>
              <w:ind w:left="0" w:firstLine="0"/>
              <w:jc w:val="right"/>
              <w:rPr>
                <w:rFonts w:ascii="Times New Roman" w:hAnsi="Times New Roman"/>
                <w:sz w:val="24"/>
                <w:szCs w:val="24"/>
              </w:rPr>
            </w:pPr>
            <w:r>
              <w:rPr>
                <w:rFonts w:ascii="Times New Roman" w:hAnsi="Times New Roman"/>
                <w:sz w:val="24"/>
                <w:szCs w:val="24"/>
              </w:rPr>
              <w:t>890 843</w:t>
            </w:r>
          </w:p>
        </w:tc>
        <w:tc>
          <w:tcPr>
            <w:tcW w:w="1345" w:type="dxa"/>
          </w:tcPr>
          <w:p w:rsidR="000736D6" w:rsidRPr="0090434D" w:rsidRDefault="000736D6" w:rsidP="00273170">
            <w:pPr>
              <w:pStyle w:val="aa"/>
              <w:spacing w:line="360" w:lineRule="auto"/>
              <w:ind w:left="0" w:firstLine="0"/>
              <w:jc w:val="right"/>
              <w:rPr>
                <w:rFonts w:ascii="Times New Roman" w:hAnsi="Times New Roman"/>
                <w:sz w:val="24"/>
                <w:szCs w:val="24"/>
              </w:rPr>
            </w:pPr>
            <w:r>
              <w:rPr>
                <w:rFonts w:ascii="Times New Roman" w:hAnsi="Times New Roman"/>
                <w:sz w:val="24"/>
                <w:szCs w:val="24"/>
              </w:rPr>
              <w:t>+</w:t>
            </w:r>
            <w:r w:rsidR="00273170">
              <w:rPr>
                <w:rFonts w:ascii="Times New Roman" w:hAnsi="Times New Roman"/>
                <w:sz w:val="24"/>
                <w:szCs w:val="24"/>
              </w:rPr>
              <w:t>42</w:t>
            </w:r>
            <w:r>
              <w:rPr>
                <w:rFonts w:ascii="Times New Roman" w:hAnsi="Times New Roman"/>
                <w:sz w:val="24"/>
                <w:szCs w:val="24"/>
              </w:rPr>
              <w:t xml:space="preserve"> </w:t>
            </w:r>
            <w:r w:rsidR="00273170">
              <w:rPr>
                <w:rFonts w:ascii="Times New Roman" w:hAnsi="Times New Roman"/>
                <w:sz w:val="24"/>
                <w:szCs w:val="24"/>
              </w:rPr>
              <w:t>772</w:t>
            </w:r>
          </w:p>
        </w:tc>
        <w:tc>
          <w:tcPr>
            <w:tcW w:w="4042" w:type="dxa"/>
          </w:tcPr>
          <w:p w:rsidR="005F2B18" w:rsidRDefault="000736D6" w:rsidP="005F2B18">
            <w:pPr>
              <w:pStyle w:val="aa"/>
              <w:ind w:left="0" w:firstLine="0"/>
              <w:rPr>
                <w:rFonts w:ascii="Times New Roman" w:hAnsi="Times New Roman"/>
                <w:szCs w:val="22"/>
              </w:rPr>
            </w:pPr>
            <w:r w:rsidRPr="008E43BE">
              <w:rPr>
                <w:rFonts w:ascii="Times New Roman" w:hAnsi="Times New Roman"/>
                <w:szCs w:val="22"/>
              </w:rPr>
              <w:t xml:space="preserve">    </w:t>
            </w:r>
            <w:r w:rsidR="005F2B18">
              <w:rPr>
                <w:rFonts w:ascii="Times New Roman" w:hAnsi="Times New Roman"/>
                <w:szCs w:val="22"/>
              </w:rPr>
              <w:t>Направляются на</w:t>
            </w:r>
            <w:r w:rsidR="00C52D3F" w:rsidRPr="008E43BE">
              <w:rPr>
                <w:rFonts w:ascii="Times New Roman" w:hAnsi="Times New Roman"/>
                <w:szCs w:val="22"/>
              </w:rPr>
              <w:t xml:space="preserve"> расход</w:t>
            </w:r>
            <w:r w:rsidR="005F2B18">
              <w:rPr>
                <w:rFonts w:ascii="Times New Roman" w:hAnsi="Times New Roman"/>
                <w:szCs w:val="22"/>
              </w:rPr>
              <w:t>ы:</w:t>
            </w:r>
          </w:p>
          <w:p w:rsidR="000736D6" w:rsidRDefault="005F2B18" w:rsidP="005F2B18">
            <w:pPr>
              <w:pStyle w:val="aa"/>
              <w:ind w:left="0" w:firstLine="0"/>
              <w:rPr>
                <w:rFonts w:ascii="Times New Roman" w:hAnsi="Times New Roman"/>
                <w:szCs w:val="22"/>
              </w:rPr>
            </w:pPr>
            <w:r>
              <w:rPr>
                <w:rFonts w:ascii="Times New Roman" w:hAnsi="Times New Roman"/>
                <w:szCs w:val="22"/>
              </w:rPr>
              <w:t>-</w:t>
            </w:r>
            <w:r w:rsidR="00C52D3F" w:rsidRPr="008E43BE">
              <w:rPr>
                <w:rFonts w:ascii="Times New Roman" w:hAnsi="Times New Roman"/>
                <w:szCs w:val="22"/>
              </w:rPr>
              <w:t xml:space="preserve"> </w:t>
            </w:r>
            <w:r>
              <w:rPr>
                <w:rFonts w:ascii="Times New Roman" w:hAnsi="Times New Roman"/>
                <w:szCs w:val="22"/>
              </w:rPr>
              <w:t>поступления из</w:t>
            </w:r>
            <w:r w:rsidR="000736D6" w:rsidRPr="008E43BE">
              <w:rPr>
                <w:rFonts w:ascii="Times New Roman" w:hAnsi="Times New Roman"/>
                <w:szCs w:val="22"/>
              </w:rPr>
              <w:t xml:space="preserve"> </w:t>
            </w:r>
            <w:r>
              <w:rPr>
                <w:rFonts w:ascii="Times New Roman" w:hAnsi="Times New Roman"/>
                <w:szCs w:val="22"/>
              </w:rPr>
              <w:t>областного и федерального</w:t>
            </w:r>
            <w:r w:rsidR="000736D6" w:rsidRPr="008E43BE">
              <w:rPr>
                <w:rFonts w:ascii="Times New Roman" w:hAnsi="Times New Roman"/>
                <w:szCs w:val="22"/>
              </w:rPr>
              <w:t xml:space="preserve"> бюджет</w:t>
            </w:r>
            <w:r>
              <w:rPr>
                <w:rFonts w:ascii="Times New Roman" w:hAnsi="Times New Roman"/>
                <w:szCs w:val="22"/>
              </w:rPr>
              <w:t>ов</w:t>
            </w:r>
            <w:r w:rsidR="000736D6" w:rsidRPr="008E43BE">
              <w:rPr>
                <w:rFonts w:ascii="Times New Roman" w:hAnsi="Times New Roman"/>
                <w:szCs w:val="22"/>
              </w:rPr>
              <w:t xml:space="preserve"> в </w:t>
            </w:r>
            <w:r>
              <w:rPr>
                <w:rFonts w:ascii="Times New Roman" w:hAnsi="Times New Roman"/>
                <w:szCs w:val="22"/>
              </w:rPr>
              <w:t>сумме</w:t>
            </w:r>
            <w:r w:rsidR="000736D6" w:rsidRPr="008E43BE">
              <w:rPr>
                <w:rFonts w:ascii="Times New Roman" w:hAnsi="Times New Roman"/>
                <w:szCs w:val="22"/>
              </w:rPr>
              <w:t xml:space="preserve">  </w:t>
            </w:r>
            <w:r w:rsidR="001252AF">
              <w:rPr>
                <w:rFonts w:ascii="Times New Roman" w:hAnsi="Times New Roman"/>
                <w:szCs w:val="22"/>
              </w:rPr>
              <w:t>42772</w:t>
            </w:r>
            <w:r>
              <w:rPr>
                <w:rFonts w:ascii="Times New Roman" w:hAnsi="Times New Roman"/>
                <w:szCs w:val="22"/>
              </w:rPr>
              <w:t>,0</w:t>
            </w:r>
            <w:r w:rsidRPr="00C52D3F">
              <w:rPr>
                <w:rFonts w:ascii="Times New Roman" w:hAnsi="Times New Roman"/>
                <w:szCs w:val="22"/>
              </w:rPr>
              <w:t xml:space="preserve"> тыс. руб</w:t>
            </w:r>
            <w:r>
              <w:rPr>
                <w:rFonts w:ascii="Times New Roman" w:hAnsi="Times New Roman"/>
                <w:szCs w:val="22"/>
              </w:rPr>
              <w:t>лей;</w:t>
            </w:r>
          </w:p>
          <w:p w:rsidR="005F2B18" w:rsidRPr="008E43BE" w:rsidRDefault="005F2B18" w:rsidP="001252AF">
            <w:pPr>
              <w:pStyle w:val="aa"/>
              <w:ind w:left="0" w:firstLine="0"/>
              <w:rPr>
                <w:rFonts w:ascii="Times New Roman" w:hAnsi="Times New Roman"/>
                <w:color w:val="FF0000"/>
                <w:szCs w:val="22"/>
              </w:rPr>
            </w:pPr>
            <w:r>
              <w:rPr>
                <w:rFonts w:ascii="Times New Roman" w:hAnsi="Times New Roman"/>
                <w:szCs w:val="22"/>
              </w:rPr>
              <w:t xml:space="preserve">- остатки бюджетных средств на 01.01.2015 в сумме </w:t>
            </w:r>
            <w:r w:rsidR="001252AF">
              <w:rPr>
                <w:rFonts w:ascii="Times New Roman" w:hAnsi="Times New Roman"/>
                <w:szCs w:val="22"/>
              </w:rPr>
              <w:t>77</w:t>
            </w:r>
            <w:r>
              <w:rPr>
                <w:rFonts w:ascii="Times New Roman" w:hAnsi="Times New Roman"/>
                <w:szCs w:val="22"/>
              </w:rPr>
              <w:t>09,0 тыс. рублей.</w:t>
            </w:r>
          </w:p>
        </w:tc>
      </w:tr>
      <w:tr w:rsidR="000736D6" w:rsidTr="00971548">
        <w:tc>
          <w:tcPr>
            <w:tcW w:w="1418" w:type="dxa"/>
          </w:tcPr>
          <w:p w:rsidR="000736D6" w:rsidRPr="00527381" w:rsidRDefault="000736D6" w:rsidP="007F47CA">
            <w:pPr>
              <w:pStyle w:val="aa"/>
              <w:spacing w:line="360" w:lineRule="auto"/>
              <w:ind w:left="0" w:firstLine="0"/>
              <w:rPr>
                <w:sz w:val="24"/>
                <w:szCs w:val="24"/>
              </w:rPr>
            </w:pPr>
            <w:r w:rsidRPr="00527381">
              <w:rPr>
                <w:sz w:val="24"/>
                <w:szCs w:val="24"/>
              </w:rPr>
              <w:t>Дефицит</w:t>
            </w:r>
          </w:p>
        </w:tc>
        <w:tc>
          <w:tcPr>
            <w:tcW w:w="1886" w:type="dxa"/>
          </w:tcPr>
          <w:p w:rsidR="000736D6" w:rsidRDefault="00273170" w:rsidP="006852B0">
            <w:pPr>
              <w:ind w:firstLine="0"/>
              <w:jc w:val="right"/>
            </w:pPr>
            <w:r>
              <w:rPr>
                <w:rFonts w:ascii="Times New Roman" w:hAnsi="Times New Roman"/>
                <w:sz w:val="24"/>
                <w:szCs w:val="24"/>
              </w:rPr>
              <w:t>10 400</w:t>
            </w:r>
          </w:p>
        </w:tc>
        <w:tc>
          <w:tcPr>
            <w:tcW w:w="1232" w:type="dxa"/>
          </w:tcPr>
          <w:p w:rsidR="000736D6" w:rsidRDefault="00273170" w:rsidP="009B5E5E">
            <w:pPr>
              <w:ind w:firstLine="0"/>
              <w:jc w:val="right"/>
            </w:pPr>
            <w:r>
              <w:rPr>
                <w:rFonts w:ascii="Times New Roman" w:hAnsi="Times New Roman"/>
                <w:sz w:val="24"/>
                <w:szCs w:val="24"/>
              </w:rPr>
              <w:t>18 109</w:t>
            </w:r>
          </w:p>
        </w:tc>
        <w:tc>
          <w:tcPr>
            <w:tcW w:w="1345" w:type="dxa"/>
          </w:tcPr>
          <w:p w:rsidR="000736D6" w:rsidRPr="001E74B1" w:rsidRDefault="00273170" w:rsidP="00273170">
            <w:pPr>
              <w:pStyle w:val="aa"/>
              <w:spacing w:line="360" w:lineRule="auto"/>
              <w:ind w:left="0" w:firstLine="0"/>
              <w:jc w:val="right"/>
              <w:rPr>
                <w:rFonts w:ascii="Times New Roman" w:hAnsi="Times New Roman"/>
                <w:sz w:val="24"/>
                <w:szCs w:val="24"/>
              </w:rPr>
            </w:pPr>
            <w:r>
              <w:rPr>
                <w:rFonts w:ascii="Times New Roman" w:hAnsi="Times New Roman"/>
                <w:sz w:val="24"/>
                <w:szCs w:val="24"/>
              </w:rPr>
              <w:t>+</w:t>
            </w:r>
            <w:r w:rsidR="001E74B1" w:rsidRPr="001E74B1">
              <w:rPr>
                <w:rFonts w:ascii="Times New Roman" w:hAnsi="Times New Roman"/>
                <w:sz w:val="24"/>
                <w:szCs w:val="24"/>
              </w:rPr>
              <w:t xml:space="preserve"> </w:t>
            </w:r>
            <w:r>
              <w:rPr>
                <w:rFonts w:ascii="Times New Roman" w:hAnsi="Times New Roman"/>
                <w:sz w:val="24"/>
                <w:szCs w:val="24"/>
              </w:rPr>
              <w:t>7</w:t>
            </w:r>
            <w:r w:rsidR="001E74B1" w:rsidRPr="001E74B1">
              <w:rPr>
                <w:rFonts w:ascii="Times New Roman" w:hAnsi="Times New Roman"/>
                <w:sz w:val="24"/>
                <w:szCs w:val="24"/>
              </w:rPr>
              <w:t xml:space="preserve"> 7</w:t>
            </w:r>
            <w:r>
              <w:rPr>
                <w:rFonts w:ascii="Times New Roman" w:hAnsi="Times New Roman"/>
                <w:sz w:val="24"/>
                <w:szCs w:val="24"/>
              </w:rPr>
              <w:t>0</w:t>
            </w:r>
            <w:r w:rsidR="001E74B1" w:rsidRPr="001E74B1">
              <w:rPr>
                <w:rFonts w:ascii="Times New Roman" w:hAnsi="Times New Roman"/>
                <w:sz w:val="24"/>
                <w:szCs w:val="24"/>
              </w:rPr>
              <w:t>9</w:t>
            </w:r>
          </w:p>
        </w:tc>
        <w:tc>
          <w:tcPr>
            <w:tcW w:w="4042" w:type="dxa"/>
          </w:tcPr>
          <w:p w:rsidR="00366F33" w:rsidRDefault="005C2B2F" w:rsidP="00306989">
            <w:pPr>
              <w:pStyle w:val="aa"/>
              <w:ind w:left="0" w:firstLine="0"/>
              <w:rPr>
                <w:rFonts w:ascii="Times New Roman" w:hAnsi="Times New Roman"/>
                <w:szCs w:val="22"/>
              </w:rPr>
            </w:pPr>
            <w:r>
              <w:rPr>
                <w:rFonts w:ascii="Times New Roman" w:hAnsi="Times New Roman"/>
                <w:szCs w:val="22"/>
              </w:rPr>
              <w:t xml:space="preserve">       </w:t>
            </w:r>
            <w:r w:rsidR="00366F33">
              <w:rPr>
                <w:rFonts w:ascii="Times New Roman" w:hAnsi="Times New Roman"/>
                <w:szCs w:val="22"/>
              </w:rPr>
              <w:t>Расходы превышают доходы в объеме дополнительных расходов за счет остатков средств на 01.01.2015</w:t>
            </w:r>
            <w:r w:rsidR="00FF37BF">
              <w:rPr>
                <w:rFonts w:ascii="Times New Roman" w:hAnsi="Times New Roman"/>
                <w:szCs w:val="22"/>
              </w:rPr>
              <w:t>.</w:t>
            </w:r>
            <w:r w:rsidR="000736D6">
              <w:rPr>
                <w:rFonts w:ascii="Times New Roman" w:hAnsi="Times New Roman"/>
                <w:szCs w:val="22"/>
              </w:rPr>
              <w:t xml:space="preserve"> </w:t>
            </w:r>
          </w:p>
          <w:p w:rsidR="000736D6" w:rsidRPr="00306989" w:rsidRDefault="005C2B2F" w:rsidP="00306989">
            <w:pPr>
              <w:pStyle w:val="aa"/>
              <w:ind w:left="0" w:firstLine="0"/>
              <w:rPr>
                <w:rFonts w:ascii="Times New Roman" w:hAnsi="Times New Roman"/>
                <w:bCs/>
                <w:szCs w:val="22"/>
              </w:rPr>
            </w:pPr>
            <w:r>
              <w:rPr>
                <w:rFonts w:ascii="Times New Roman" w:hAnsi="Times New Roman"/>
                <w:szCs w:val="22"/>
              </w:rPr>
              <w:t xml:space="preserve">       </w:t>
            </w:r>
            <w:r w:rsidR="000736D6" w:rsidRPr="00306989">
              <w:rPr>
                <w:rFonts w:ascii="Times New Roman" w:hAnsi="Times New Roman"/>
                <w:szCs w:val="22"/>
              </w:rPr>
              <w:t xml:space="preserve">Размер дефицита </w:t>
            </w:r>
            <w:r w:rsidR="00FF37BF">
              <w:rPr>
                <w:rFonts w:ascii="Times New Roman" w:hAnsi="Times New Roman"/>
                <w:szCs w:val="22"/>
              </w:rPr>
              <w:t xml:space="preserve">увеличивается на 4% </w:t>
            </w:r>
            <w:r w:rsidR="000736D6" w:rsidRPr="00306989">
              <w:rPr>
                <w:rFonts w:ascii="Times New Roman" w:hAnsi="Times New Roman"/>
                <w:szCs w:val="22"/>
              </w:rPr>
              <w:t xml:space="preserve"> и составляет </w:t>
            </w:r>
            <w:r w:rsidR="00FF37BF">
              <w:rPr>
                <w:rFonts w:ascii="Times New Roman" w:hAnsi="Times New Roman"/>
                <w:szCs w:val="22"/>
              </w:rPr>
              <w:t>8</w:t>
            </w:r>
            <w:r w:rsidR="000736D6" w:rsidRPr="00306989">
              <w:rPr>
                <w:rFonts w:ascii="Times New Roman" w:hAnsi="Times New Roman"/>
                <w:szCs w:val="22"/>
              </w:rPr>
              <w:t>,</w:t>
            </w:r>
            <w:r w:rsidR="00FF37BF">
              <w:rPr>
                <w:rFonts w:ascii="Times New Roman" w:hAnsi="Times New Roman"/>
                <w:szCs w:val="22"/>
              </w:rPr>
              <w:t>1</w:t>
            </w:r>
            <w:r w:rsidR="000736D6" w:rsidRPr="00306989">
              <w:rPr>
                <w:rFonts w:ascii="Times New Roman" w:hAnsi="Times New Roman"/>
                <w:szCs w:val="22"/>
              </w:rPr>
              <w:t>% к сумме доходов бюджета без учета объема безвозмездных поступлений и поступлений налоговых доходов по дополнительным нормативам отчислений.</w:t>
            </w:r>
          </w:p>
          <w:p w:rsidR="000736D6" w:rsidRPr="00D55795" w:rsidRDefault="005C2B2F" w:rsidP="005C2B2F">
            <w:pPr>
              <w:ind w:firstLine="0"/>
              <w:rPr>
                <w:sz w:val="24"/>
                <w:szCs w:val="24"/>
              </w:rPr>
            </w:pPr>
            <w:r>
              <w:rPr>
                <w:rFonts w:ascii="Times New Roman" w:hAnsi="Times New Roman"/>
                <w:szCs w:val="22"/>
              </w:rPr>
              <w:t xml:space="preserve">       </w:t>
            </w:r>
            <w:r w:rsidR="00C532E6">
              <w:rPr>
                <w:rFonts w:ascii="Times New Roman" w:hAnsi="Times New Roman"/>
                <w:szCs w:val="22"/>
              </w:rPr>
              <w:t>Д</w:t>
            </w:r>
            <w:r w:rsidR="000736D6">
              <w:rPr>
                <w:rFonts w:ascii="Times New Roman" w:hAnsi="Times New Roman"/>
                <w:szCs w:val="22"/>
              </w:rPr>
              <w:t xml:space="preserve">ефицита бюджета </w:t>
            </w:r>
            <w:r w:rsidR="00C532E6">
              <w:rPr>
                <w:rFonts w:ascii="Times New Roman" w:hAnsi="Times New Roman"/>
                <w:szCs w:val="22"/>
              </w:rPr>
              <w:t>превышает</w:t>
            </w:r>
            <w:r w:rsidR="000736D6">
              <w:rPr>
                <w:rFonts w:ascii="Times New Roman" w:hAnsi="Times New Roman"/>
                <w:szCs w:val="22"/>
              </w:rPr>
              <w:t xml:space="preserve"> установле</w:t>
            </w:r>
            <w:r w:rsidR="00C532E6">
              <w:rPr>
                <w:rFonts w:ascii="Times New Roman" w:hAnsi="Times New Roman"/>
                <w:szCs w:val="22"/>
              </w:rPr>
              <w:t>н</w:t>
            </w:r>
            <w:r w:rsidR="000736D6">
              <w:rPr>
                <w:rFonts w:ascii="Times New Roman" w:hAnsi="Times New Roman"/>
                <w:szCs w:val="22"/>
              </w:rPr>
              <w:t>ны</w:t>
            </w:r>
            <w:r w:rsidR="00C532E6">
              <w:rPr>
                <w:rFonts w:ascii="Times New Roman" w:hAnsi="Times New Roman"/>
                <w:szCs w:val="22"/>
              </w:rPr>
              <w:t>е</w:t>
            </w:r>
            <w:r w:rsidR="000736D6">
              <w:rPr>
                <w:rFonts w:ascii="Times New Roman" w:hAnsi="Times New Roman"/>
                <w:szCs w:val="22"/>
              </w:rPr>
              <w:t xml:space="preserve"> </w:t>
            </w:r>
            <w:r w:rsidR="00C532E6">
              <w:rPr>
                <w:rFonts w:ascii="Times New Roman" w:hAnsi="Times New Roman"/>
                <w:szCs w:val="22"/>
              </w:rPr>
              <w:t>5% д</w:t>
            </w:r>
            <w:r w:rsidR="00C532E6">
              <w:t>ля муниципальных образований, в отношении которых осуществляются меры, предусмотрен</w:t>
            </w:r>
            <w:r>
              <w:t>-</w:t>
            </w:r>
            <w:r w:rsidR="00C532E6">
              <w:t xml:space="preserve">ные </w:t>
            </w:r>
            <w:hyperlink w:anchor="Par3457" w:tooltip="Ссылка на текущий документ" w:history="1">
              <w:r w:rsidR="00C532E6" w:rsidRPr="005C2B2F">
                <w:t>п.4 ст.136</w:t>
              </w:r>
            </w:hyperlink>
            <w:r w:rsidR="00C532E6">
              <w:t xml:space="preserve"> БК РФ, что</w:t>
            </w:r>
            <w:r>
              <w:t xml:space="preserve"> </w:t>
            </w:r>
            <w:r w:rsidR="000736D6" w:rsidRPr="00306989">
              <w:rPr>
                <w:rFonts w:ascii="Times New Roman" w:hAnsi="Times New Roman"/>
                <w:szCs w:val="22"/>
              </w:rPr>
              <w:t xml:space="preserve">не противоречит требованиям п.3 ст. 92.1 </w:t>
            </w:r>
            <w:r w:rsidR="00C532E6">
              <w:rPr>
                <w:rFonts w:ascii="Times New Roman" w:hAnsi="Times New Roman"/>
                <w:szCs w:val="22"/>
              </w:rPr>
              <w:t>БК</w:t>
            </w:r>
            <w:r w:rsidR="000736D6" w:rsidRPr="00306989">
              <w:rPr>
                <w:rFonts w:ascii="Times New Roman" w:hAnsi="Times New Roman"/>
                <w:szCs w:val="22"/>
              </w:rPr>
              <w:t xml:space="preserve"> РФ</w:t>
            </w:r>
            <w:r w:rsidR="000736D6">
              <w:rPr>
                <w:rFonts w:ascii="Times New Roman" w:hAnsi="Times New Roman"/>
                <w:szCs w:val="22"/>
              </w:rPr>
              <w:t>,</w:t>
            </w:r>
            <w:r w:rsidR="000736D6" w:rsidRPr="00306989">
              <w:rPr>
                <w:rFonts w:ascii="Times New Roman" w:hAnsi="Times New Roman"/>
                <w:szCs w:val="22"/>
              </w:rPr>
              <w:t xml:space="preserve"> поскольку </w:t>
            </w:r>
            <w:r w:rsidR="000736D6" w:rsidRPr="00306989">
              <w:rPr>
                <w:rFonts w:ascii="Times New Roman" w:eastAsia="Arial" w:hAnsi="Times New Roman"/>
                <w:szCs w:val="22"/>
              </w:rPr>
              <w:t>в составе источников финансирования дефицита бюджета установлено снижение остатков средств на счетах по учету средств местного бюджета и превышение ограничения произведено в пределах суммы снижения остатков средств на счетах по учету средств местного бюджета.</w:t>
            </w:r>
          </w:p>
        </w:tc>
      </w:tr>
    </w:tbl>
    <w:p w:rsidR="007F47CA" w:rsidRPr="00E8063A" w:rsidRDefault="00D604BE" w:rsidP="007F47CA">
      <w:pPr>
        <w:pStyle w:val="aa"/>
        <w:spacing w:line="360" w:lineRule="auto"/>
        <w:ind w:left="1159" w:firstLine="0"/>
        <w:rPr>
          <w:sz w:val="12"/>
          <w:szCs w:val="12"/>
        </w:rPr>
      </w:pPr>
      <w:r>
        <w:rPr>
          <w:sz w:val="28"/>
          <w:szCs w:val="28"/>
        </w:rPr>
        <w:t xml:space="preserve"> </w:t>
      </w:r>
    </w:p>
    <w:p w:rsidR="00D51B1C" w:rsidRPr="002A6F6B" w:rsidRDefault="00B1153B" w:rsidP="00F92B1C">
      <w:pPr>
        <w:autoSpaceDE w:val="0"/>
        <w:autoSpaceDN w:val="0"/>
        <w:adjustRightInd w:val="0"/>
        <w:spacing w:line="276" w:lineRule="auto"/>
        <w:ind w:firstLine="567"/>
        <w:rPr>
          <w:rFonts w:ascii="Times New Roman" w:hAnsi="Times New Roman"/>
          <w:sz w:val="28"/>
          <w:szCs w:val="28"/>
        </w:rPr>
      </w:pPr>
      <w:r w:rsidRPr="002A6F6B">
        <w:rPr>
          <w:rFonts w:ascii="Times New Roman" w:hAnsi="Times New Roman"/>
          <w:b/>
          <w:i/>
          <w:sz w:val="28"/>
          <w:szCs w:val="28"/>
        </w:rPr>
        <w:t>Внесение и</w:t>
      </w:r>
      <w:r w:rsidR="002A668C" w:rsidRPr="002A6F6B">
        <w:rPr>
          <w:rFonts w:ascii="Times New Roman" w:hAnsi="Times New Roman"/>
          <w:b/>
          <w:i/>
          <w:sz w:val="28"/>
          <w:szCs w:val="28"/>
        </w:rPr>
        <w:t>зменени</w:t>
      </w:r>
      <w:r w:rsidRPr="002A6F6B">
        <w:rPr>
          <w:rFonts w:ascii="Times New Roman" w:hAnsi="Times New Roman"/>
          <w:b/>
          <w:i/>
          <w:sz w:val="28"/>
          <w:szCs w:val="28"/>
        </w:rPr>
        <w:t xml:space="preserve">й в </w:t>
      </w:r>
      <w:r w:rsidR="008223A1" w:rsidRPr="002A6F6B">
        <w:rPr>
          <w:rFonts w:ascii="Times New Roman" w:hAnsi="Times New Roman"/>
          <w:b/>
          <w:i/>
          <w:sz w:val="28"/>
          <w:szCs w:val="28"/>
        </w:rPr>
        <w:t xml:space="preserve"> доходн</w:t>
      </w:r>
      <w:r w:rsidRPr="002A6F6B">
        <w:rPr>
          <w:rFonts w:ascii="Times New Roman" w:hAnsi="Times New Roman"/>
          <w:b/>
          <w:i/>
          <w:sz w:val="28"/>
          <w:szCs w:val="28"/>
        </w:rPr>
        <w:t>ую</w:t>
      </w:r>
      <w:r w:rsidR="005E27D4" w:rsidRPr="002A6F6B">
        <w:rPr>
          <w:rFonts w:ascii="Times New Roman" w:hAnsi="Times New Roman"/>
          <w:b/>
          <w:i/>
          <w:sz w:val="28"/>
          <w:szCs w:val="28"/>
        </w:rPr>
        <w:t xml:space="preserve"> часть</w:t>
      </w:r>
      <w:r w:rsidR="005E27D4" w:rsidRPr="002A6F6B">
        <w:rPr>
          <w:rFonts w:ascii="Times New Roman" w:hAnsi="Times New Roman"/>
          <w:sz w:val="28"/>
          <w:szCs w:val="28"/>
        </w:rPr>
        <w:t xml:space="preserve"> бюджета города Протвино на 201</w:t>
      </w:r>
      <w:r w:rsidR="00D51B1C" w:rsidRPr="002A6F6B">
        <w:rPr>
          <w:rFonts w:ascii="Times New Roman" w:hAnsi="Times New Roman"/>
          <w:sz w:val="28"/>
          <w:szCs w:val="28"/>
        </w:rPr>
        <w:t>5</w:t>
      </w:r>
      <w:r w:rsidR="005E27D4" w:rsidRPr="002A6F6B">
        <w:rPr>
          <w:rFonts w:ascii="Times New Roman" w:hAnsi="Times New Roman"/>
          <w:sz w:val="28"/>
          <w:szCs w:val="28"/>
        </w:rPr>
        <w:t xml:space="preserve"> год, связано с  отражением </w:t>
      </w:r>
      <w:r w:rsidR="00D51B1C" w:rsidRPr="002A6F6B">
        <w:rPr>
          <w:rFonts w:ascii="Times New Roman" w:hAnsi="Times New Roman"/>
          <w:sz w:val="28"/>
          <w:szCs w:val="28"/>
        </w:rPr>
        <w:t xml:space="preserve">уточненных объемов межбюджетных трансфертов </w:t>
      </w:r>
      <w:r w:rsidR="005E27D4" w:rsidRPr="002A6F6B">
        <w:rPr>
          <w:rFonts w:ascii="Times New Roman" w:eastAsiaTheme="minorHAnsi" w:hAnsi="Times New Roman"/>
          <w:sz w:val="28"/>
          <w:szCs w:val="28"/>
          <w:lang w:eastAsia="en-US"/>
        </w:rPr>
        <w:t xml:space="preserve">на общую сумму </w:t>
      </w:r>
      <w:r w:rsidR="00D51B1C" w:rsidRPr="002A6F6B">
        <w:rPr>
          <w:rFonts w:ascii="Times New Roman" w:hAnsi="Times New Roman"/>
          <w:sz w:val="28"/>
          <w:szCs w:val="28"/>
        </w:rPr>
        <w:t>42772</w:t>
      </w:r>
      <w:r w:rsidR="005E27D4" w:rsidRPr="002A6F6B">
        <w:rPr>
          <w:rFonts w:ascii="Times New Roman" w:hAnsi="Times New Roman"/>
          <w:sz w:val="28"/>
          <w:szCs w:val="28"/>
        </w:rPr>
        <w:t>,0 тыс. рублей,</w:t>
      </w:r>
      <w:r w:rsidR="00D51B1C" w:rsidRPr="002A6F6B">
        <w:rPr>
          <w:rFonts w:ascii="Times New Roman" w:hAnsi="Times New Roman"/>
          <w:sz w:val="28"/>
          <w:szCs w:val="28"/>
        </w:rPr>
        <w:t xml:space="preserve"> </w:t>
      </w:r>
      <w:r w:rsidR="005E27D4" w:rsidRPr="002A6F6B">
        <w:rPr>
          <w:rFonts w:ascii="Times New Roman" w:hAnsi="Times New Roman"/>
          <w:sz w:val="28"/>
          <w:szCs w:val="28"/>
        </w:rPr>
        <w:t xml:space="preserve">а так же </w:t>
      </w:r>
      <w:r w:rsidR="00D51B1C" w:rsidRPr="002A6F6B">
        <w:rPr>
          <w:rFonts w:ascii="Times New Roman" w:hAnsi="Times New Roman"/>
          <w:sz w:val="28"/>
          <w:szCs w:val="28"/>
        </w:rPr>
        <w:t xml:space="preserve">уменьшением </w:t>
      </w:r>
      <w:r w:rsidR="002A6F6B" w:rsidRPr="002A6F6B">
        <w:rPr>
          <w:rFonts w:ascii="Times New Roman" w:hAnsi="Times New Roman"/>
          <w:sz w:val="28"/>
          <w:szCs w:val="28"/>
        </w:rPr>
        <w:t>плановых назначений</w:t>
      </w:r>
      <w:r w:rsidR="00D51B1C" w:rsidRPr="002A6F6B">
        <w:rPr>
          <w:rFonts w:ascii="Times New Roman" w:hAnsi="Times New Roman"/>
          <w:sz w:val="28"/>
          <w:szCs w:val="28"/>
        </w:rPr>
        <w:t xml:space="preserve"> </w:t>
      </w:r>
      <w:r w:rsidR="002A6F6B" w:rsidRPr="002A6F6B">
        <w:rPr>
          <w:rFonts w:ascii="Times New Roman" w:hAnsi="Times New Roman"/>
          <w:sz w:val="28"/>
          <w:szCs w:val="28"/>
        </w:rPr>
        <w:t xml:space="preserve">по </w:t>
      </w:r>
      <w:r w:rsidR="00D51B1C" w:rsidRPr="002A6F6B">
        <w:rPr>
          <w:rFonts w:ascii="Times New Roman" w:hAnsi="Times New Roman"/>
          <w:sz w:val="28"/>
          <w:szCs w:val="28"/>
        </w:rPr>
        <w:t>налог</w:t>
      </w:r>
      <w:r w:rsidR="002A6F6B" w:rsidRPr="002A6F6B">
        <w:rPr>
          <w:rFonts w:ascii="Times New Roman" w:hAnsi="Times New Roman"/>
          <w:sz w:val="28"/>
          <w:szCs w:val="28"/>
        </w:rPr>
        <w:t>у</w:t>
      </w:r>
      <w:r w:rsidR="00D51B1C" w:rsidRPr="002A6F6B">
        <w:rPr>
          <w:rFonts w:ascii="Times New Roman" w:hAnsi="Times New Roman"/>
          <w:sz w:val="28"/>
          <w:szCs w:val="28"/>
        </w:rPr>
        <w:t xml:space="preserve"> на доходы физических лиц</w:t>
      </w:r>
      <w:r w:rsidR="005E27D4" w:rsidRPr="002A6F6B">
        <w:rPr>
          <w:rFonts w:ascii="Times New Roman" w:hAnsi="Times New Roman"/>
          <w:sz w:val="28"/>
          <w:szCs w:val="28"/>
        </w:rPr>
        <w:t xml:space="preserve"> </w:t>
      </w:r>
      <w:r w:rsidR="002A6F6B" w:rsidRPr="002A6F6B">
        <w:rPr>
          <w:rFonts w:ascii="Times New Roman" w:hAnsi="Times New Roman"/>
          <w:sz w:val="28"/>
          <w:szCs w:val="28"/>
        </w:rPr>
        <w:t xml:space="preserve">на  93 419,0 тыс. рублей и увеличением дотации на выравнивание бюджетной обеспеченности </w:t>
      </w:r>
      <w:r w:rsidR="002A6F6B" w:rsidRPr="002A6F6B">
        <w:rPr>
          <w:rFonts w:ascii="Times New Roman" w:hAnsi="Times New Roman"/>
          <w:color w:val="000000"/>
          <w:sz w:val="28"/>
          <w:szCs w:val="28"/>
        </w:rPr>
        <w:t xml:space="preserve">муниципальных </w:t>
      </w:r>
      <w:r w:rsidR="002A6F6B" w:rsidRPr="002A6F6B">
        <w:rPr>
          <w:rFonts w:ascii="Times New Roman" w:hAnsi="Times New Roman"/>
          <w:color w:val="000000"/>
          <w:sz w:val="28"/>
          <w:szCs w:val="28"/>
        </w:rPr>
        <w:lastRenderedPageBreak/>
        <w:t>образований в соответствии с внесенными изменениями в Бюджетный кодекс Российской Федерации</w:t>
      </w:r>
      <w:r w:rsidR="002A6F6B" w:rsidRPr="002A6F6B">
        <w:rPr>
          <w:rFonts w:ascii="Times New Roman" w:hAnsi="Times New Roman"/>
          <w:sz w:val="28"/>
          <w:szCs w:val="28"/>
        </w:rPr>
        <w:t xml:space="preserve"> на 85 710,0 тыс. рублей.</w:t>
      </w:r>
    </w:p>
    <w:p w:rsidR="009D675A" w:rsidRPr="00F92B1C" w:rsidRDefault="002761C7" w:rsidP="00F92B1C">
      <w:pPr>
        <w:spacing w:line="276" w:lineRule="auto"/>
        <w:rPr>
          <w:rFonts w:ascii="Times New Roman" w:hAnsi="Times New Roman"/>
          <w:sz w:val="28"/>
          <w:szCs w:val="28"/>
        </w:rPr>
      </w:pPr>
      <w:r w:rsidRPr="00F92B1C">
        <w:rPr>
          <w:rFonts w:ascii="Times New Roman" w:hAnsi="Times New Roman"/>
          <w:b/>
          <w:i/>
          <w:sz w:val="28"/>
          <w:szCs w:val="28"/>
        </w:rPr>
        <w:t>Внесение изменений в</w:t>
      </w:r>
      <w:r w:rsidR="00A919B3" w:rsidRPr="00F92B1C">
        <w:rPr>
          <w:rFonts w:ascii="Times New Roman" w:hAnsi="Times New Roman"/>
          <w:b/>
          <w:i/>
          <w:sz w:val="28"/>
          <w:szCs w:val="28"/>
        </w:rPr>
        <w:t xml:space="preserve"> расходную </w:t>
      </w:r>
      <w:r w:rsidR="00633FBA" w:rsidRPr="00F92B1C">
        <w:rPr>
          <w:rFonts w:ascii="Times New Roman" w:hAnsi="Times New Roman"/>
          <w:b/>
          <w:i/>
          <w:sz w:val="28"/>
          <w:szCs w:val="28"/>
        </w:rPr>
        <w:t>част</w:t>
      </w:r>
      <w:r w:rsidRPr="00F92B1C">
        <w:rPr>
          <w:rFonts w:ascii="Times New Roman" w:hAnsi="Times New Roman"/>
          <w:b/>
          <w:i/>
          <w:sz w:val="28"/>
          <w:szCs w:val="28"/>
        </w:rPr>
        <w:t>ь</w:t>
      </w:r>
      <w:r w:rsidR="002A668C" w:rsidRPr="00F92B1C">
        <w:rPr>
          <w:rFonts w:ascii="Times New Roman" w:hAnsi="Times New Roman"/>
          <w:sz w:val="28"/>
          <w:szCs w:val="28"/>
        </w:rPr>
        <w:t xml:space="preserve"> бюджет</w:t>
      </w:r>
      <w:r w:rsidR="00B1153B" w:rsidRPr="00F92B1C">
        <w:rPr>
          <w:rFonts w:ascii="Times New Roman" w:hAnsi="Times New Roman"/>
          <w:sz w:val="28"/>
          <w:szCs w:val="28"/>
        </w:rPr>
        <w:t>а</w:t>
      </w:r>
      <w:r w:rsidR="002A668C" w:rsidRPr="00F92B1C">
        <w:rPr>
          <w:rFonts w:ascii="Times New Roman" w:hAnsi="Times New Roman"/>
          <w:sz w:val="28"/>
          <w:szCs w:val="28"/>
        </w:rPr>
        <w:t xml:space="preserve"> города Протвино на 201</w:t>
      </w:r>
      <w:r w:rsidR="009D675A" w:rsidRPr="00F92B1C">
        <w:rPr>
          <w:rFonts w:ascii="Times New Roman" w:hAnsi="Times New Roman"/>
          <w:sz w:val="28"/>
          <w:szCs w:val="28"/>
        </w:rPr>
        <w:t>5</w:t>
      </w:r>
      <w:r w:rsidR="002A668C" w:rsidRPr="00F92B1C">
        <w:rPr>
          <w:rFonts w:ascii="Times New Roman" w:hAnsi="Times New Roman"/>
          <w:sz w:val="28"/>
          <w:szCs w:val="28"/>
        </w:rPr>
        <w:t xml:space="preserve"> год, </w:t>
      </w:r>
      <w:r w:rsidRPr="00F92B1C">
        <w:rPr>
          <w:rFonts w:ascii="Times New Roman" w:hAnsi="Times New Roman"/>
          <w:sz w:val="28"/>
          <w:szCs w:val="28"/>
        </w:rPr>
        <w:t xml:space="preserve">связано с  </w:t>
      </w:r>
      <w:r w:rsidR="009D675A" w:rsidRPr="00F92B1C">
        <w:rPr>
          <w:rFonts w:ascii="Times New Roman" w:hAnsi="Times New Roman"/>
          <w:sz w:val="28"/>
          <w:szCs w:val="28"/>
        </w:rPr>
        <w:t>уточнением</w:t>
      </w:r>
      <w:r w:rsidRPr="00F92B1C">
        <w:rPr>
          <w:rFonts w:ascii="Times New Roman" w:hAnsi="Times New Roman"/>
          <w:sz w:val="28"/>
          <w:szCs w:val="28"/>
        </w:rPr>
        <w:t xml:space="preserve"> </w:t>
      </w:r>
      <w:r w:rsidRPr="00F92B1C">
        <w:rPr>
          <w:rFonts w:ascii="Times New Roman" w:eastAsiaTheme="minorHAnsi" w:hAnsi="Times New Roman"/>
          <w:sz w:val="28"/>
          <w:szCs w:val="28"/>
          <w:lang w:eastAsia="en-US"/>
        </w:rPr>
        <w:t xml:space="preserve">безвозмездных поступлений </w:t>
      </w:r>
      <w:r w:rsidR="00F92B1C">
        <w:rPr>
          <w:rFonts w:ascii="Times New Roman" w:eastAsiaTheme="minorHAnsi" w:hAnsi="Times New Roman"/>
          <w:sz w:val="28"/>
          <w:szCs w:val="28"/>
          <w:lang w:eastAsia="en-US"/>
        </w:rPr>
        <w:t xml:space="preserve">на общую сумму    </w:t>
      </w:r>
      <w:r w:rsidRPr="00F92B1C">
        <w:rPr>
          <w:rFonts w:ascii="Times New Roman" w:eastAsiaTheme="minorHAnsi" w:hAnsi="Times New Roman"/>
          <w:sz w:val="28"/>
          <w:szCs w:val="28"/>
          <w:lang w:eastAsia="en-US"/>
        </w:rPr>
        <w:t xml:space="preserve"> </w:t>
      </w:r>
      <w:r w:rsidR="009D675A" w:rsidRPr="00F92B1C">
        <w:rPr>
          <w:rFonts w:ascii="Times New Roman" w:hAnsi="Times New Roman"/>
          <w:sz w:val="28"/>
          <w:szCs w:val="28"/>
        </w:rPr>
        <w:t xml:space="preserve">42772,0 </w:t>
      </w:r>
      <w:r w:rsidRPr="00F92B1C">
        <w:rPr>
          <w:rFonts w:ascii="Times New Roman" w:hAnsi="Times New Roman"/>
          <w:sz w:val="28"/>
          <w:szCs w:val="28"/>
        </w:rPr>
        <w:t>тыс. рублей</w:t>
      </w:r>
      <w:r w:rsidR="009D675A" w:rsidRPr="00F92B1C">
        <w:rPr>
          <w:rFonts w:ascii="Times New Roman" w:hAnsi="Times New Roman"/>
          <w:sz w:val="28"/>
          <w:szCs w:val="28"/>
        </w:rPr>
        <w:t>, в</w:t>
      </w:r>
      <w:r w:rsidR="00137705" w:rsidRPr="00F92B1C">
        <w:rPr>
          <w:rFonts w:ascii="Times New Roman" w:hAnsi="Times New Roman"/>
          <w:sz w:val="28"/>
          <w:szCs w:val="28"/>
        </w:rPr>
        <w:t xml:space="preserve"> том числе</w:t>
      </w:r>
      <w:r w:rsidR="009D675A" w:rsidRPr="00F92B1C">
        <w:rPr>
          <w:rFonts w:ascii="Times New Roman" w:hAnsi="Times New Roman"/>
          <w:sz w:val="28"/>
          <w:szCs w:val="28"/>
        </w:rPr>
        <w:t>:</w:t>
      </w:r>
    </w:p>
    <w:p w:rsidR="00F92524" w:rsidRPr="006C3D76" w:rsidRDefault="00137705" w:rsidP="00F92B1C">
      <w:pPr>
        <w:autoSpaceDE w:val="0"/>
        <w:autoSpaceDN w:val="0"/>
        <w:adjustRightInd w:val="0"/>
        <w:spacing w:line="276" w:lineRule="auto"/>
        <w:ind w:firstLine="540"/>
        <w:rPr>
          <w:rFonts w:ascii="Times New Roman" w:eastAsiaTheme="minorHAnsi" w:hAnsi="Times New Roman"/>
          <w:sz w:val="28"/>
          <w:szCs w:val="28"/>
          <w:lang w:eastAsia="en-US"/>
        </w:rPr>
      </w:pPr>
      <w:r w:rsidRPr="006C3D76">
        <w:rPr>
          <w:rFonts w:ascii="Times New Roman" w:eastAsiaTheme="minorHAnsi" w:hAnsi="Times New Roman"/>
          <w:sz w:val="28"/>
          <w:szCs w:val="28"/>
          <w:lang w:eastAsia="en-US"/>
        </w:rPr>
        <w:t xml:space="preserve">- </w:t>
      </w:r>
      <w:r w:rsidR="009D675A" w:rsidRPr="006C3D76">
        <w:rPr>
          <w:rFonts w:ascii="Times New Roman" w:eastAsiaTheme="minorHAnsi" w:hAnsi="Times New Roman"/>
          <w:sz w:val="28"/>
          <w:szCs w:val="28"/>
          <w:lang w:eastAsia="en-US"/>
        </w:rPr>
        <w:t xml:space="preserve">уменьшением </w:t>
      </w:r>
      <w:r w:rsidRPr="006C3D76">
        <w:rPr>
          <w:rFonts w:ascii="Times New Roman" w:eastAsiaTheme="minorHAnsi" w:hAnsi="Times New Roman"/>
          <w:sz w:val="28"/>
          <w:szCs w:val="28"/>
          <w:lang w:eastAsia="en-US"/>
        </w:rPr>
        <w:t xml:space="preserve">субвенции </w:t>
      </w:r>
      <w:r w:rsidR="009D675A" w:rsidRPr="006C3D76">
        <w:rPr>
          <w:rFonts w:ascii="Times New Roman" w:hAnsi="Times New Roman"/>
          <w:color w:val="000000"/>
          <w:sz w:val="28"/>
          <w:szCs w:val="28"/>
        </w:rPr>
        <w:t>на осуществление полномочий по первичному воинскому учету на территориях, где отсутствуют военные комиссариаты, за счет средств, перечисляемых из федерального бюджета</w:t>
      </w:r>
      <w:r w:rsidRPr="006C3D76">
        <w:rPr>
          <w:rFonts w:ascii="Times New Roman" w:eastAsiaTheme="minorHAnsi" w:hAnsi="Times New Roman"/>
          <w:sz w:val="28"/>
          <w:szCs w:val="28"/>
          <w:lang w:eastAsia="en-US"/>
        </w:rPr>
        <w:t xml:space="preserve"> </w:t>
      </w:r>
      <w:r w:rsidR="009D675A" w:rsidRPr="006C3D76">
        <w:rPr>
          <w:rFonts w:ascii="Times New Roman" w:eastAsiaTheme="minorHAnsi" w:hAnsi="Times New Roman"/>
          <w:sz w:val="28"/>
          <w:szCs w:val="28"/>
          <w:lang w:eastAsia="en-US"/>
        </w:rPr>
        <w:t>на</w:t>
      </w:r>
      <w:r w:rsidRPr="006C3D76">
        <w:rPr>
          <w:rFonts w:ascii="Times New Roman" w:eastAsiaTheme="minorHAnsi" w:hAnsi="Times New Roman"/>
          <w:sz w:val="28"/>
          <w:szCs w:val="28"/>
          <w:lang w:eastAsia="en-US"/>
        </w:rPr>
        <w:t xml:space="preserve"> сумм</w:t>
      </w:r>
      <w:r w:rsidR="009D675A" w:rsidRPr="006C3D76">
        <w:rPr>
          <w:rFonts w:ascii="Times New Roman" w:eastAsiaTheme="minorHAnsi" w:hAnsi="Times New Roman"/>
          <w:sz w:val="28"/>
          <w:szCs w:val="28"/>
          <w:lang w:eastAsia="en-US"/>
        </w:rPr>
        <w:t>у</w:t>
      </w:r>
      <w:r w:rsidRPr="006C3D76">
        <w:rPr>
          <w:rFonts w:ascii="Times New Roman" w:eastAsiaTheme="minorHAnsi" w:hAnsi="Times New Roman"/>
          <w:sz w:val="28"/>
          <w:szCs w:val="28"/>
          <w:lang w:eastAsia="en-US"/>
        </w:rPr>
        <w:t xml:space="preserve"> </w:t>
      </w:r>
      <w:r w:rsidR="009D675A" w:rsidRPr="006C3D76">
        <w:rPr>
          <w:rFonts w:ascii="Times New Roman" w:eastAsiaTheme="minorHAnsi" w:hAnsi="Times New Roman"/>
          <w:sz w:val="28"/>
          <w:szCs w:val="28"/>
          <w:lang w:eastAsia="en-US"/>
        </w:rPr>
        <w:t>374</w:t>
      </w:r>
      <w:r w:rsidRPr="006C3D76">
        <w:rPr>
          <w:rFonts w:ascii="Times New Roman" w:eastAsiaTheme="minorHAnsi" w:hAnsi="Times New Roman"/>
          <w:sz w:val="28"/>
          <w:szCs w:val="28"/>
          <w:lang w:eastAsia="en-US"/>
        </w:rPr>
        <w:t>,0 тыс. рублей;</w:t>
      </w:r>
    </w:p>
    <w:p w:rsidR="00F92524" w:rsidRPr="006C3D76" w:rsidRDefault="00F92524" w:rsidP="00F92B1C">
      <w:pPr>
        <w:autoSpaceDE w:val="0"/>
        <w:autoSpaceDN w:val="0"/>
        <w:adjustRightInd w:val="0"/>
        <w:spacing w:line="276" w:lineRule="auto"/>
        <w:ind w:firstLine="540"/>
        <w:rPr>
          <w:rFonts w:ascii="Times New Roman" w:hAnsi="Times New Roman"/>
          <w:sz w:val="28"/>
          <w:szCs w:val="28"/>
        </w:rPr>
      </w:pPr>
      <w:r w:rsidRPr="006C3D76">
        <w:rPr>
          <w:rFonts w:ascii="Times New Roman" w:eastAsiaTheme="minorHAnsi" w:hAnsi="Times New Roman"/>
          <w:sz w:val="28"/>
          <w:szCs w:val="28"/>
          <w:lang w:eastAsia="en-US"/>
        </w:rPr>
        <w:t xml:space="preserve">- увеличением </w:t>
      </w:r>
      <w:r w:rsidR="006C3D76" w:rsidRPr="006C3D76">
        <w:rPr>
          <w:rFonts w:ascii="Times New Roman" w:hAnsi="Times New Roman"/>
          <w:sz w:val="28"/>
          <w:szCs w:val="28"/>
        </w:rPr>
        <w:t>на 2,0 тыс. рублей</w:t>
      </w:r>
      <w:r w:rsidR="006C3D76" w:rsidRPr="006C3D76">
        <w:rPr>
          <w:rFonts w:ascii="Times New Roman" w:eastAsiaTheme="minorHAnsi" w:hAnsi="Times New Roman"/>
          <w:sz w:val="28"/>
          <w:szCs w:val="28"/>
          <w:lang w:eastAsia="en-US"/>
        </w:rPr>
        <w:t xml:space="preserve"> </w:t>
      </w:r>
      <w:r w:rsidRPr="006C3D76">
        <w:rPr>
          <w:rFonts w:ascii="Times New Roman" w:eastAsiaTheme="minorHAnsi" w:hAnsi="Times New Roman"/>
          <w:sz w:val="28"/>
          <w:szCs w:val="28"/>
          <w:lang w:eastAsia="en-US"/>
        </w:rPr>
        <w:t xml:space="preserve">субвенции </w:t>
      </w:r>
      <w:r w:rsidRPr="006C3D76">
        <w:rPr>
          <w:rFonts w:ascii="Times New Roman" w:hAnsi="Times New Roman"/>
          <w:sz w:val="28"/>
          <w:szCs w:val="28"/>
        </w:rPr>
        <w:t>на обеспечение жилыми помещениями отдельных категорий ветеранов, предусмотренных частью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92524" w:rsidRPr="006C3D76" w:rsidRDefault="00F92524" w:rsidP="00F92B1C">
      <w:pPr>
        <w:autoSpaceDE w:val="0"/>
        <w:autoSpaceDN w:val="0"/>
        <w:adjustRightInd w:val="0"/>
        <w:spacing w:line="276" w:lineRule="auto"/>
        <w:ind w:firstLine="540"/>
        <w:rPr>
          <w:rFonts w:ascii="Times New Roman" w:hAnsi="Times New Roman"/>
          <w:sz w:val="28"/>
          <w:szCs w:val="28"/>
        </w:rPr>
      </w:pPr>
      <w:r w:rsidRPr="006C3D76">
        <w:rPr>
          <w:rFonts w:ascii="Times New Roman" w:hAnsi="Times New Roman"/>
          <w:sz w:val="28"/>
          <w:szCs w:val="28"/>
        </w:rPr>
        <w:t xml:space="preserve">- выделением субвенции на обеспечение полноценным питанием беременных женщин, кормящих матерей, а также детей в возрасте до трех лет в сумме </w:t>
      </w:r>
      <w:r w:rsidR="00F76F42">
        <w:rPr>
          <w:rFonts w:ascii="Times New Roman" w:hAnsi="Times New Roman"/>
          <w:sz w:val="28"/>
          <w:szCs w:val="28"/>
        </w:rPr>
        <w:t xml:space="preserve">     </w:t>
      </w:r>
      <w:r w:rsidRPr="006C3D76">
        <w:rPr>
          <w:rFonts w:ascii="Times New Roman" w:hAnsi="Times New Roman"/>
          <w:sz w:val="28"/>
          <w:szCs w:val="28"/>
        </w:rPr>
        <w:t>5582,0 тыс. рублей;</w:t>
      </w:r>
    </w:p>
    <w:p w:rsidR="00F92524" w:rsidRPr="006C3D76" w:rsidRDefault="00F92524" w:rsidP="00F92B1C">
      <w:pPr>
        <w:autoSpaceDE w:val="0"/>
        <w:autoSpaceDN w:val="0"/>
        <w:adjustRightInd w:val="0"/>
        <w:spacing w:line="276" w:lineRule="auto"/>
        <w:ind w:firstLine="540"/>
        <w:rPr>
          <w:rFonts w:ascii="Times New Roman" w:hAnsi="Times New Roman"/>
          <w:sz w:val="28"/>
          <w:szCs w:val="28"/>
        </w:rPr>
      </w:pPr>
      <w:r w:rsidRPr="00BE7C5F">
        <w:rPr>
          <w:rFonts w:ascii="Times New Roman" w:hAnsi="Times New Roman"/>
          <w:sz w:val="28"/>
          <w:szCs w:val="28"/>
        </w:rPr>
        <w:t>- выделением субвенции для осуществления государственных полномочий в соответствии с Законом Московской области №</w:t>
      </w:r>
      <w:r w:rsidR="006C3D76" w:rsidRPr="00BE7C5F">
        <w:rPr>
          <w:rFonts w:ascii="Times New Roman" w:hAnsi="Times New Roman"/>
          <w:sz w:val="28"/>
          <w:szCs w:val="28"/>
        </w:rPr>
        <w:t xml:space="preserve"> </w:t>
      </w:r>
      <w:r w:rsidRPr="00BE7C5F">
        <w:rPr>
          <w:rFonts w:ascii="Times New Roman" w:hAnsi="Times New Roman"/>
          <w:sz w:val="28"/>
          <w:szCs w:val="28"/>
        </w:rPr>
        <w:t>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сумме 8599,0 тыс. рублей;</w:t>
      </w:r>
    </w:p>
    <w:p w:rsidR="00F92524" w:rsidRPr="006C3D76" w:rsidRDefault="00F92524" w:rsidP="00F92B1C">
      <w:pPr>
        <w:autoSpaceDE w:val="0"/>
        <w:autoSpaceDN w:val="0"/>
        <w:adjustRightInd w:val="0"/>
        <w:spacing w:line="276" w:lineRule="auto"/>
        <w:ind w:firstLine="540"/>
        <w:rPr>
          <w:rFonts w:ascii="Times New Roman" w:hAnsi="Times New Roman"/>
          <w:sz w:val="28"/>
          <w:szCs w:val="28"/>
        </w:rPr>
      </w:pPr>
      <w:r w:rsidRPr="006C3D76">
        <w:rPr>
          <w:rFonts w:ascii="Times New Roman" w:hAnsi="Times New Roman"/>
          <w:sz w:val="28"/>
          <w:szCs w:val="28"/>
        </w:rPr>
        <w:t>- выделением иных межбюджетных трансфертов на развитие и поддержку социальной, инженерной и инновационной инфраструктуры наукоградов Р</w:t>
      </w:r>
      <w:r w:rsidR="003D3604" w:rsidRPr="006C3D76">
        <w:rPr>
          <w:rFonts w:ascii="Times New Roman" w:hAnsi="Times New Roman"/>
          <w:sz w:val="28"/>
          <w:szCs w:val="28"/>
        </w:rPr>
        <w:t xml:space="preserve">оссийской </w:t>
      </w:r>
      <w:r w:rsidRPr="006C3D76">
        <w:rPr>
          <w:rFonts w:ascii="Times New Roman" w:hAnsi="Times New Roman"/>
          <w:sz w:val="28"/>
          <w:szCs w:val="28"/>
        </w:rPr>
        <w:t>Ф</w:t>
      </w:r>
      <w:r w:rsidR="003D3604" w:rsidRPr="006C3D76">
        <w:rPr>
          <w:rFonts w:ascii="Times New Roman" w:hAnsi="Times New Roman"/>
          <w:sz w:val="28"/>
          <w:szCs w:val="28"/>
        </w:rPr>
        <w:t>едерации</w:t>
      </w:r>
      <w:r w:rsidRPr="006C3D76">
        <w:rPr>
          <w:rFonts w:ascii="Times New Roman" w:hAnsi="Times New Roman"/>
          <w:sz w:val="28"/>
          <w:szCs w:val="28"/>
        </w:rPr>
        <w:t xml:space="preserve"> в сумме 18938,9 тыс.</w:t>
      </w:r>
      <w:r w:rsidR="003D3604" w:rsidRPr="006C3D76">
        <w:rPr>
          <w:rFonts w:ascii="Times New Roman" w:hAnsi="Times New Roman"/>
          <w:sz w:val="28"/>
          <w:szCs w:val="28"/>
        </w:rPr>
        <w:t xml:space="preserve"> </w:t>
      </w:r>
      <w:r w:rsidRPr="006C3D76">
        <w:rPr>
          <w:rFonts w:ascii="Times New Roman" w:hAnsi="Times New Roman"/>
          <w:sz w:val="28"/>
          <w:szCs w:val="28"/>
        </w:rPr>
        <w:t>рублей</w:t>
      </w:r>
      <w:r w:rsidR="003D3604" w:rsidRPr="006C3D76">
        <w:rPr>
          <w:rFonts w:ascii="Times New Roman" w:hAnsi="Times New Roman"/>
          <w:sz w:val="28"/>
          <w:szCs w:val="28"/>
        </w:rPr>
        <w:t>;</w:t>
      </w:r>
    </w:p>
    <w:p w:rsidR="003D3604" w:rsidRPr="006C3D76" w:rsidRDefault="003D3604" w:rsidP="00F92B1C">
      <w:pPr>
        <w:autoSpaceDE w:val="0"/>
        <w:autoSpaceDN w:val="0"/>
        <w:adjustRightInd w:val="0"/>
        <w:spacing w:line="276" w:lineRule="auto"/>
        <w:ind w:firstLine="540"/>
        <w:rPr>
          <w:rFonts w:ascii="Times New Roman" w:hAnsi="Times New Roman"/>
          <w:sz w:val="28"/>
          <w:szCs w:val="28"/>
        </w:rPr>
      </w:pPr>
      <w:r w:rsidRPr="006C3D76">
        <w:rPr>
          <w:rFonts w:ascii="Times New Roman" w:hAnsi="Times New Roman"/>
          <w:sz w:val="28"/>
          <w:szCs w:val="28"/>
        </w:rPr>
        <w:t xml:space="preserve">- выделением прочих межбюджетных трансфертов в соответствии с </w:t>
      </w:r>
      <w:r w:rsidR="006C3D76">
        <w:rPr>
          <w:rFonts w:ascii="Times New Roman" w:hAnsi="Times New Roman"/>
          <w:sz w:val="28"/>
          <w:szCs w:val="28"/>
        </w:rPr>
        <w:t>З</w:t>
      </w:r>
      <w:r w:rsidRPr="006C3D76">
        <w:rPr>
          <w:rFonts w:ascii="Times New Roman" w:hAnsi="Times New Roman"/>
          <w:bCs/>
          <w:sz w:val="28"/>
          <w:szCs w:val="28"/>
        </w:rPr>
        <w:t>аконом Московской области</w:t>
      </w:r>
      <w:r w:rsidRPr="006C3D76">
        <w:rPr>
          <w:rFonts w:ascii="Times New Roman" w:hAnsi="Times New Roman"/>
          <w:b/>
          <w:bCs/>
          <w:sz w:val="28"/>
          <w:szCs w:val="28"/>
        </w:rPr>
        <w:t xml:space="preserve"> </w:t>
      </w:r>
      <w:r w:rsidRPr="006C3D76">
        <w:rPr>
          <w:rFonts w:ascii="Times New Roman" w:hAnsi="Times New Roman"/>
          <w:bCs/>
          <w:sz w:val="28"/>
          <w:szCs w:val="28"/>
        </w:rPr>
        <w:t>№ 159/2014-ОЗ</w:t>
      </w:r>
      <w:r w:rsidRPr="006C3D76">
        <w:rPr>
          <w:rFonts w:ascii="Times New Roman" w:hAnsi="Times New Roman"/>
          <w:b/>
          <w:bCs/>
          <w:sz w:val="28"/>
          <w:szCs w:val="28"/>
        </w:rPr>
        <w:t xml:space="preserve"> «</w:t>
      </w:r>
      <w:r w:rsidRPr="006C3D76">
        <w:rPr>
          <w:rFonts w:ascii="Times New Roman" w:hAnsi="Times New Roman"/>
          <w:bCs/>
          <w:sz w:val="28"/>
          <w:szCs w:val="28"/>
        </w:rPr>
        <w:t>О дополнительных мероприятиях по развитию жилищно-коммунального хозяйства и социально-культурной сферы на 2015 год и на плановый период 2016 и 2017 годов»</w:t>
      </w:r>
      <w:r w:rsidRPr="006C3D76">
        <w:rPr>
          <w:rFonts w:ascii="Times New Roman" w:hAnsi="Times New Roman"/>
          <w:sz w:val="28"/>
          <w:szCs w:val="28"/>
        </w:rPr>
        <w:t xml:space="preserve"> в сумме 6660,0 тыс. рублей;</w:t>
      </w:r>
    </w:p>
    <w:p w:rsidR="003D3604" w:rsidRDefault="003D3604" w:rsidP="00F92B1C">
      <w:pPr>
        <w:autoSpaceDE w:val="0"/>
        <w:autoSpaceDN w:val="0"/>
        <w:adjustRightInd w:val="0"/>
        <w:spacing w:line="276" w:lineRule="auto"/>
        <w:ind w:firstLine="540"/>
        <w:rPr>
          <w:rFonts w:ascii="Times New Roman" w:hAnsi="Times New Roman"/>
          <w:b/>
          <w:i/>
          <w:sz w:val="28"/>
          <w:szCs w:val="28"/>
        </w:rPr>
      </w:pPr>
      <w:r w:rsidRPr="006C3D76">
        <w:rPr>
          <w:rFonts w:ascii="Times New Roman" w:eastAsiaTheme="minorHAnsi" w:hAnsi="Times New Roman"/>
          <w:sz w:val="28"/>
          <w:szCs w:val="28"/>
          <w:lang w:eastAsia="en-US"/>
        </w:rPr>
        <w:t xml:space="preserve">- отражением расходов за счет субсидии </w:t>
      </w:r>
      <w:r w:rsidRPr="006C3D76">
        <w:rPr>
          <w:rFonts w:ascii="Times New Roman" w:hAnsi="Times New Roman"/>
          <w:sz w:val="28"/>
          <w:szCs w:val="28"/>
        </w:rPr>
        <w:t>из бюджета Московской области бюджет</w:t>
      </w:r>
      <w:r w:rsidR="006C3D76" w:rsidRPr="006C3D76">
        <w:rPr>
          <w:rFonts w:ascii="Times New Roman" w:hAnsi="Times New Roman"/>
          <w:sz w:val="28"/>
          <w:szCs w:val="28"/>
        </w:rPr>
        <w:t>у города</w:t>
      </w:r>
      <w:r w:rsidRPr="006C3D76">
        <w:rPr>
          <w:rFonts w:ascii="Times New Roman" w:hAnsi="Times New Roman"/>
          <w:sz w:val="28"/>
          <w:szCs w:val="28"/>
        </w:rPr>
        <w:t xml:space="preserve"> на закупку автотранспортных средств и коммунальной техники в сумме 3364,0 тыс. рублей. </w:t>
      </w:r>
      <w:r w:rsidR="006C3D76" w:rsidRPr="006C3D76">
        <w:rPr>
          <w:rFonts w:ascii="Times New Roman" w:hAnsi="Times New Roman"/>
          <w:b/>
          <w:i/>
          <w:sz w:val="28"/>
          <w:szCs w:val="28"/>
        </w:rPr>
        <w:t xml:space="preserve">Следует отметить, что документов подтверждающих выделение городу данной субсидии, к внесенному проекту уточнения бюджета </w:t>
      </w:r>
      <w:r w:rsidR="00C6753F">
        <w:rPr>
          <w:rFonts w:ascii="Times New Roman" w:hAnsi="Times New Roman"/>
          <w:b/>
          <w:i/>
          <w:sz w:val="28"/>
          <w:szCs w:val="28"/>
        </w:rPr>
        <w:t>не представлено</w:t>
      </w:r>
      <w:r w:rsidR="006C3D76" w:rsidRPr="006C3D76">
        <w:rPr>
          <w:rFonts w:ascii="Times New Roman" w:hAnsi="Times New Roman"/>
          <w:b/>
          <w:i/>
          <w:sz w:val="28"/>
          <w:szCs w:val="28"/>
        </w:rPr>
        <w:t>.</w:t>
      </w:r>
    </w:p>
    <w:p w:rsidR="00F76F42" w:rsidRDefault="00F76F42" w:rsidP="00F92B1C">
      <w:pPr>
        <w:autoSpaceDE w:val="0"/>
        <w:autoSpaceDN w:val="0"/>
        <w:adjustRightInd w:val="0"/>
        <w:spacing w:line="276" w:lineRule="auto"/>
        <w:ind w:firstLine="540"/>
        <w:rPr>
          <w:sz w:val="28"/>
          <w:szCs w:val="28"/>
        </w:rPr>
      </w:pPr>
      <w:r>
        <w:rPr>
          <w:sz w:val="28"/>
          <w:szCs w:val="28"/>
        </w:rPr>
        <w:t>Другие расходы уточнены путем внутренних перемещений по разделам, подразделам, целевым статьям и видам расходов классификации расходов бюджетов.</w:t>
      </w:r>
    </w:p>
    <w:p w:rsidR="00F76F42" w:rsidRDefault="00F76F42" w:rsidP="00F92B1C">
      <w:pPr>
        <w:autoSpaceDE w:val="0"/>
        <w:autoSpaceDN w:val="0"/>
        <w:adjustRightInd w:val="0"/>
        <w:spacing w:line="276" w:lineRule="auto"/>
        <w:ind w:firstLine="540"/>
        <w:rPr>
          <w:rFonts w:ascii="Times New Roman" w:hAnsi="Times New Roman"/>
          <w:b/>
          <w:i/>
          <w:sz w:val="28"/>
          <w:szCs w:val="28"/>
        </w:rPr>
      </w:pPr>
    </w:p>
    <w:p w:rsidR="003D3604" w:rsidRDefault="00C6753F" w:rsidP="00F433D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b/>
          <w:i/>
          <w:sz w:val="28"/>
          <w:szCs w:val="28"/>
          <w:lang w:eastAsia="en-US"/>
        </w:rPr>
        <w:t>1.</w:t>
      </w:r>
      <w:r w:rsidR="00F92B1C" w:rsidRPr="00F92B1C">
        <w:rPr>
          <w:rFonts w:ascii="Times New Roman" w:eastAsiaTheme="minorHAnsi" w:hAnsi="Times New Roman"/>
          <w:b/>
          <w:i/>
          <w:sz w:val="28"/>
          <w:szCs w:val="28"/>
          <w:lang w:eastAsia="en-US"/>
        </w:rPr>
        <w:t xml:space="preserve">2. </w:t>
      </w:r>
      <w:r w:rsidR="00F92B1C" w:rsidRPr="00C3212B">
        <w:rPr>
          <w:rFonts w:ascii="Times New Roman" w:eastAsiaTheme="minorHAnsi" w:hAnsi="Times New Roman"/>
          <w:sz w:val="28"/>
          <w:szCs w:val="28"/>
          <w:lang w:eastAsia="en-US"/>
        </w:rPr>
        <w:t xml:space="preserve">Изменить объемы доходов и расходов бюджета города Протвино на плановый период 2016 и 2017 годов </w:t>
      </w:r>
      <w:r w:rsidR="00C3212B">
        <w:rPr>
          <w:rFonts w:ascii="Times New Roman" w:eastAsiaTheme="minorHAnsi" w:hAnsi="Times New Roman"/>
          <w:sz w:val="28"/>
          <w:szCs w:val="28"/>
          <w:lang w:eastAsia="en-US"/>
        </w:rPr>
        <w:t>в следующем порядке:</w:t>
      </w:r>
    </w:p>
    <w:p w:rsidR="00AB1217" w:rsidRDefault="00AB1217" w:rsidP="00AB1217">
      <w:pPr>
        <w:autoSpaceDE w:val="0"/>
        <w:autoSpaceDN w:val="0"/>
        <w:adjustRightInd w:val="0"/>
        <w:ind w:firstLine="540"/>
        <w:jc w:val="right"/>
        <w:rPr>
          <w:rFonts w:ascii="Times New Roman" w:eastAsiaTheme="minorHAnsi" w:hAnsi="Times New Roman"/>
          <w:szCs w:val="24"/>
          <w:lang w:eastAsia="en-US"/>
        </w:rPr>
      </w:pPr>
    </w:p>
    <w:p w:rsidR="00F76F42" w:rsidRPr="00AB1217" w:rsidRDefault="00AB1217" w:rsidP="00AB1217">
      <w:pPr>
        <w:autoSpaceDE w:val="0"/>
        <w:autoSpaceDN w:val="0"/>
        <w:adjustRightInd w:val="0"/>
        <w:ind w:firstLine="540"/>
        <w:jc w:val="right"/>
        <w:rPr>
          <w:rFonts w:ascii="Times New Roman" w:eastAsiaTheme="minorHAnsi" w:hAnsi="Times New Roman"/>
          <w:szCs w:val="24"/>
          <w:lang w:eastAsia="en-US"/>
        </w:rPr>
      </w:pPr>
      <w:r w:rsidRPr="00AB1217">
        <w:rPr>
          <w:rFonts w:ascii="Times New Roman" w:eastAsiaTheme="minorHAnsi" w:hAnsi="Times New Roman"/>
          <w:szCs w:val="24"/>
          <w:lang w:eastAsia="en-US"/>
        </w:rPr>
        <w:lastRenderedPageBreak/>
        <w:t>тыс. рублей</w:t>
      </w:r>
    </w:p>
    <w:tbl>
      <w:tblPr>
        <w:tblStyle w:val="ab"/>
        <w:tblW w:w="0" w:type="auto"/>
        <w:tblInd w:w="108" w:type="dxa"/>
        <w:tblLook w:val="04A0"/>
      </w:tblPr>
      <w:tblGrid>
        <w:gridCol w:w="1418"/>
        <w:gridCol w:w="1886"/>
        <w:gridCol w:w="1232"/>
        <w:gridCol w:w="1345"/>
        <w:gridCol w:w="4042"/>
      </w:tblGrid>
      <w:tr w:rsidR="00360948" w:rsidTr="00F30CDD">
        <w:tc>
          <w:tcPr>
            <w:tcW w:w="1418" w:type="dxa"/>
          </w:tcPr>
          <w:p w:rsidR="00360948" w:rsidRDefault="00360948" w:rsidP="00F30CDD">
            <w:pPr>
              <w:pStyle w:val="aa"/>
              <w:ind w:left="0" w:firstLine="0"/>
              <w:rPr>
                <w:rFonts w:ascii="Times New Roman" w:hAnsi="Times New Roman"/>
                <w:sz w:val="24"/>
                <w:szCs w:val="24"/>
              </w:rPr>
            </w:pPr>
            <w:r w:rsidRPr="00CD4CF2">
              <w:rPr>
                <w:rFonts w:ascii="Times New Roman" w:hAnsi="Times New Roman"/>
                <w:sz w:val="24"/>
                <w:szCs w:val="24"/>
              </w:rPr>
              <w:t>Параметры бюджета</w:t>
            </w:r>
          </w:p>
          <w:p w:rsidR="00360948" w:rsidRPr="00CD4CF2" w:rsidRDefault="00360948" w:rsidP="00F30CDD">
            <w:pPr>
              <w:pStyle w:val="aa"/>
              <w:ind w:left="0" w:firstLine="0"/>
              <w:rPr>
                <w:rFonts w:ascii="Times New Roman" w:hAnsi="Times New Roman"/>
                <w:sz w:val="24"/>
                <w:szCs w:val="24"/>
              </w:rPr>
            </w:pPr>
          </w:p>
        </w:tc>
        <w:tc>
          <w:tcPr>
            <w:tcW w:w="1886" w:type="dxa"/>
          </w:tcPr>
          <w:p w:rsidR="00360948" w:rsidRPr="00CD4CF2" w:rsidRDefault="00360948" w:rsidP="00F30CDD">
            <w:pPr>
              <w:pStyle w:val="aa"/>
              <w:ind w:left="0" w:firstLine="0"/>
              <w:jc w:val="center"/>
              <w:rPr>
                <w:rFonts w:ascii="Times New Roman" w:hAnsi="Times New Roman"/>
                <w:sz w:val="24"/>
                <w:szCs w:val="24"/>
              </w:rPr>
            </w:pPr>
            <w:r w:rsidRPr="00CD4CF2">
              <w:rPr>
                <w:rFonts w:ascii="Times New Roman" w:hAnsi="Times New Roman"/>
                <w:sz w:val="24"/>
                <w:szCs w:val="24"/>
              </w:rPr>
              <w:t xml:space="preserve">Утвержденный бюджет (в ред. решения от </w:t>
            </w:r>
            <w:r w:rsidRPr="00CD4CF2">
              <w:rPr>
                <w:rFonts w:ascii="Times New Roman" w:hAnsi="Times New Roman"/>
                <w:szCs w:val="22"/>
              </w:rPr>
              <w:t>01.12.201</w:t>
            </w:r>
            <w:r>
              <w:rPr>
                <w:rFonts w:ascii="Times New Roman" w:hAnsi="Times New Roman"/>
                <w:szCs w:val="22"/>
              </w:rPr>
              <w:t>4</w:t>
            </w:r>
            <w:r w:rsidRPr="00CD4CF2">
              <w:rPr>
                <w:rFonts w:ascii="Times New Roman" w:hAnsi="Times New Roman"/>
                <w:szCs w:val="22"/>
              </w:rPr>
              <w:t xml:space="preserve"> </w:t>
            </w:r>
            <w:r>
              <w:rPr>
                <w:rFonts w:ascii="Times New Roman" w:hAnsi="Times New Roman"/>
                <w:szCs w:val="22"/>
              </w:rPr>
              <w:t>№</w:t>
            </w:r>
            <w:r w:rsidRPr="00CD4CF2">
              <w:rPr>
                <w:rFonts w:ascii="Times New Roman" w:hAnsi="Times New Roman"/>
                <w:szCs w:val="22"/>
              </w:rPr>
              <w:t>15/6)</w:t>
            </w:r>
          </w:p>
        </w:tc>
        <w:tc>
          <w:tcPr>
            <w:tcW w:w="1232" w:type="dxa"/>
          </w:tcPr>
          <w:p w:rsidR="00360948" w:rsidRPr="00CD4CF2" w:rsidRDefault="00360948" w:rsidP="00F30CDD">
            <w:pPr>
              <w:pStyle w:val="aa"/>
              <w:ind w:left="0" w:firstLine="0"/>
              <w:rPr>
                <w:rFonts w:ascii="Times New Roman" w:hAnsi="Times New Roman"/>
                <w:sz w:val="24"/>
                <w:szCs w:val="24"/>
              </w:rPr>
            </w:pPr>
            <w:r w:rsidRPr="00CD4CF2">
              <w:rPr>
                <w:rFonts w:ascii="Times New Roman" w:hAnsi="Times New Roman"/>
                <w:sz w:val="24"/>
                <w:szCs w:val="24"/>
              </w:rPr>
              <w:t>Проект решения</w:t>
            </w:r>
          </w:p>
        </w:tc>
        <w:tc>
          <w:tcPr>
            <w:tcW w:w="1345" w:type="dxa"/>
          </w:tcPr>
          <w:p w:rsidR="00360948" w:rsidRPr="00CD4CF2" w:rsidRDefault="00360948" w:rsidP="00F30CDD">
            <w:pPr>
              <w:pStyle w:val="aa"/>
              <w:ind w:left="0" w:firstLine="0"/>
              <w:rPr>
                <w:rFonts w:ascii="Times New Roman" w:hAnsi="Times New Roman"/>
                <w:sz w:val="24"/>
                <w:szCs w:val="24"/>
              </w:rPr>
            </w:pPr>
            <w:r w:rsidRPr="00CD4CF2">
              <w:rPr>
                <w:rFonts w:ascii="Times New Roman" w:hAnsi="Times New Roman"/>
                <w:sz w:val="24"/>
                <w:szCs w:val="24"/>
              </w:rPr>
              <w:t>Изменения</w:t>
            </w:r>
          </w:p>
        </w:tc>
        <w:tc>
          <w:tcPr>
            <w:tcW w:w="4042" w:type="dxa"/>
          </w:tcPr>
          <w:p w:rsidR="00360948" w:rsidRPr="00CD4CF2" w:rsidRDefault="00360948" w:rsidP="00F30CDD">
            <w:pPr>
              <w:pStyle w:val="aa"/>
              <w:ind w:left="0" w:firstLine="0"/>
              <w:rPr>
                <w:rFonts w:ascii="Times New Roman" w:hAnsi="Times New Roman"/>
                <w:sz w:val="24"/>
                <w:szCs w:val="24"/>
              </w:rPr>
            </w:pPr>
            <w:r w:rsidRPr="00CD4CF2">
              <w:rPr>
                <w:rFonts w:ascii="Times New Roman" w:hAnsi="Times New Roman"/>
                <w:sz w:val="24"/>
                <w:szCs w:val="24"/>
              </w:rPr>
              <w:t>Обоснования предлагаемых изменений</w:t>
            </w:r>
          </w:p>
        </w:tc>
      </w:tr>
      <w:tr w:rsidR="00AB1217" w:rsidTr="0054250C">
        <w:tc>
          <w:tcPr>
            <w:tcW w:w="9923" w:type="dxa"/>
            <w:gridSpan w:val="5"/>
          </w:tcPr>
          <w:p w:rsidR="00AB1217" w:rsidRPr="00AB1217" w:rsidRDefault="00AB1217" w:rsidP="00AB1217">
            <w:pPr>
              <w:pStyle w:val="aa"/>
              <w:ind w:left="0" w:firstLine="0"/>
              <w:jc w:val="center"/>
              <w:rPr>
                <w:rFonts w:ascii="Times New Roman" w:hAnsi="Times New Roman"/>
                <w:b/>
                <w:i/>
                <w:szCs w:val="22"/>
              </w:rPr>
            </w:pPr>
            <w:r w:rsidRPr="00AB1217">
              <w:rPr>
                <w:rFonts w:ascii="Times New Roman" w:hAnsi="Times New Roman"/>
                <w:b/>
                <w:i/>
                <w:szCs w:val="22"/>
              </w:rPr>
              <w:t>2016 год</w:t>
            </w:r>
          </w:p>
        </w:tc>
      </w:tr>
      <w:tr w:rsidR="00360948" w:rsidTr="00F30CDD">
        <w:tc>
          <w:tcPr>
            <w:tcW w:w="1418" w:type="dxa"/>
          </w:tcPr>
          <w:p w:rsidR="00360948" w:rsidRPr="00527381" w:rsidRDefault="00360948" w:rsidP="00F30CDD">
            <w:pPr>
              <w:pStyle w:val="aa"/>
              <w:spacing w:line="360" w:lineRule="auto"/>
              <w:ind w:left="0" w:firstLine="0"/>
              <w:rPr>
                <w:sz w:val="24"/>
                <w:szCs w:val="24"/>
              </w:rPr>
            </w:pPr>
            <w:r w:rsidRPr="00527381">
              <w:rPr>
                <w:sz w:val="24"/>
                <w:szCs w:val="24"/>
              </w:rPr>
              <w:t>Доходы</w:t>
            </w:r>
          </w:p>
        </w:tc>
        <w:tc>
          <w:tcPr>
            <w:tcW w:w="1886" w:type="dxa"/>
          </w:tcPr>
          <w:p w:rsidR="00360948" w:rsidRPr="0015203B" w:rsidRDefault="00360948" w:rsidP="00360948">
            <w:pPr>
              <w:pStyle w:val="aa"/>
              <w:spacing w:line="360" w:lineRule="auto"/>
              <w:ind w:left="0" w:firstLine="0"/>
              <w:jc w:val="right"/>
              <w:rPr>
                <w:rFonts w:ascii="Times New Roman" w:hAnsi="Times New Roman"/>
                <w:sz w:val="24"/>
                <w:szCs w:val="24"/>
              </w:rPr>
            </w:pPr>
            <w:r>
              <w:rPr>
                <w:rFonts w:ascii="Times New Roman" w:hAnsi="Times New Roman"/>
                <w:sz w:val="24"/>
                <w:szCs w:val="24"/>
              </w:rPr>
              <w:t>850 158</w:t>
            </w:r>
          </w:p>
        </w:tc>
        <w:tc>
          <w:tcPr>
            <w:tcW w:w="1232" w:type="dxa"/>
          </w:tcPr>
          <w:p w:rsidR="00360948" w:rsidRPr="0015203B" w:rsidRDefault="00360948" w:rsidP="00360948">
            <w:pPr>
              <w:pStyle w:val="aa"/>
              <w:spacing w:line="360" w:lineRule="auto"/>
              <w:ind w:left="0" w:firstLine="0"/>
              <w:jc w:val="right"/>
              <w:rPr>
                <w:rFonts w:ascii="Times New Roman" w:hAnsi="Times New Roman"/>
                <w:sz w:val="24"/>
                <w:szCs w:val="24"/>
              </w:rPr>
            </w:pPr>
            <w:r>
              <w:rPr>
                <w:rFonts w:ascii="Times New Roman" w:hAnsi="Times New Roman"/>
                <w:sz w:val="24"/>
                <w:szCs w:val="24"/>
              </w:rPr>
              <w:t>886 557</w:t>
            </w:r>
          </w:p>
        </w:tc>
        <w:tc>
          <w:tcPr>
            <w:tcW w:w="1345" w:type="dxa"/>
          </w:tcPr>
          <w:p w:rsidR="00360948" w:rsidRPr="0015203B" w:rsidRDefault="00360948" w:rsidP="00360948">
            <w:pPr>
              <w:pStyle w:val="aa"/>
              <w:spacing w:line="360" w:lineRule="auto"/>
              <w:ind w:left="0" w:firstLine="0"/>
              <w:jc w:val="right"/>
              <w:rPr>
                <w:rFonts w:ascii="Times New Roman" w:hAnsi="Times New Roman"/>
                <w:sz w:val="24"/>
                <w:szCs w:val="24"/>
              </w:rPr>
            </w:pPr>
            <w:r>
              <w:rPr>
                <w:rFonts w:ascii="Times New Roman" w:hAnsi="Times New Roman"/>
                <w:sz w:val="24"/>
                <w:szCs w:val="24"/>
              </w:rPr>
              <w:t>+</w:t>
            </w:r>
            <w:r w:rsidRPr="0015203B">
              <w:rPr>
                <w:rFonts w:ascii="Times New Roman" w:hAnsi="Times New Roman"/>
                <w:sz w:val="24"/>
                <w:szCs w:val="24"/>
              </w:rPr>
              <w:t xml:space="preserve"> </w:t>
            </w:r>
            <w:r>
              <w:rPr>
                <w:rFonts w:ascii="Times New Roman" w:hAnsi="Times New Roman"/>
                <w:sz w:val="24"/>
                <w:szCs w:val="24"/>
              </w:rPr>
              <w:t>36 399</w:t>
            </w:r>
          </w:p>
        </w:tc>
        <w:tc>
          <w:tcPr>
            <w:tcW w:w="4042" w:type="dxa"/>
          </w:tcPr>
          <w:p w:rsidR="00360948" w:rsidRPr="00C52D3F" w:rsidRDefault="00360948" w:rsidP="00360948">
            <w:pPr>
              <w:pStyle w:val="aa"/>
              <w:ind w:left="0" w:firstLine="0"/>
              <w:rPr>
                <w:rFonts w:ascii="Times New Roman" w:hAnsi="Times New Roman"/>
                <w:szCs w:val="22"/>
              </w:rPr>
            </w:pPr>
            <w:r>
              <w:rPr>
                <w:rFonts w:ascii="Times New Roman" w:hAnsi="Times New Roman"/>
                <w:szCs w:val="22"/>
              </w:rPr>
              <w:t xml:space="preserve">    </w:t>
            </w:r>
            <w:r w:rsidRPr="00C52D3F">
              <w:rPr>
                <w:rFonts w:ascii="Times New Roman" w:hAnsi="Times New Roman"/>
                <w:szCs w:val="22"/>
              </w:rPr>
              <w:t xml:space="preserve">Увеличение объема безвозмездных поступлений от других бюджетов бюджетной системы РФ </w:t>
            </w:r>
            <w:r>
              <w:rPr>
                <w:rFonts w:ascii="Times New Roman" w:hAnsi="Times New Roman"/>
                <w:szCs w:val="22"/>
              </w:rPr>
              <w:t xml:space="preserve">на </w:t>
            </w:r>
            <w:r w:rsidRPr="005F2B18">
              <w:rPr>
                <w:rFonts w:ascii="Times New Roman" w:hAnsi="Times New Roman"/>
                <w:szCs w:val="22"/>
              </w:rPr>
              <w:t>3</w:t>
            </w:r>
            <w:r>
              <w:rPr>
                <w:rFonts w:ascii="Times New Roman" w:hAnsi="Times New Roman"/>
                <w:szCs w:val="22"/>
              </w:rPr>
              <w:t>6399</w:t>
            </w:r>
            <w:r w:rsidRPr="005F2B18">
              <w:rPr>
                <w:rFonts w:ascii="Times New Roman" w:hAnsi="Times New Roman"/>
                <w:szCs w:val="22"/>
              </w:rPr>
              <w:t>,0</w:t>
            </w:r>
            <w:r>
              <w:rPr>
                <w:rFonts w:ascii="Times New Roman" w:hAnsi="Times New Roman"/>
                <w:sz w:val="24"/>
                <w:szCs w:val="24"/>
              </w:rPr>
              <w:t xml:space="preserve"> тыс. рублей</w:t>
            </w:r>
          </w:p>
        </w:tc>
      </w:tr>
      <w:tr w:rsidR="00360948" w:rsidTr="00F30CDD">
        <w:tc>
          <w:tcPr>
            <w:tcW w:w="1418" w:type="dxa"/>
          </w:tcPr>
          <w:p w:rsidR="00360948" w:rsidRPr="00527381" w:rsidRDefault="00360948" w:rsidP="00F30CDD">
            <w:pPr>
              <w:pStyle w:val="aa"/>
              <w:spacing w:line="360" w:lineRule="auto"/>
              <w:ind w:left="0" w:firstLine="0"/>
              <w:rPr>
                <w:sz w:val="24"/>
                <w:szCs w:val="24"/>
              </w:rPr>
            </w:pPr>
            <w:r w:rsidRPr="00527381">
              <w:rPr>
                <w:sz w:val="24"/>
                <w:szCs w:val="24"/>
              </w:rPr>
              <w:t>Расходы</w:t>
            </w:r>
          </w:p>
        </w:tc>
        <w:tc>
          <w:tcPr>
            <w:tcW w:w="1886" w:type="dxa"/>
          </w:tcPr>
          <w:p w:rsidR="00360948" w:rsidRPr="0090434D" w:rsidRDefault="00360948" w:rsidP="00F30CDD">
            <w:pPr>
              <w:pStyle w:val="aa"/>
              <w:spacing w:line="360" w:lineRule="auto"/>
              <w:ind w:left="0" w:firstLine="0"/>
              <w:jc w:val="right"/>
              <w:rPr>
                <w:rFonts w:ascii="Times New Roman" w:hAnsi="Times New Roman"/>
                <w:sz w:val="24"/>
                <w:szCs w:val="24"/>
              </w:rPr>
            </w:pPr>
            <w:r>
              <w:rPr>
                <w:rFonts w:ascii="Times New Roman" w:hAnsi="Times New Roman"/>
                <w:sz w:val="24"/>
                <w:szCs w:val="24"/>
              </w:rPr>
              <w:t>850 158</w:t>
            </w:r>
          </w:p>
        </w:tc>
        <w:tc>
          <w:tcPr>
            <w:tcW w:w="1232" w:type="dxa"/>
          </w:tcPr>
          <w:p w:rsidR="00360948" w:rsidRPr="0090434D" w:rsidRDefault="00360948" w:rsidP="00F30CDD">
            <w:pPr>
              <w:pStyle w:val="aa"/>
              <w:spacing w:line="360" w:lineRule="auto"/>
              <w:ind w:left="0" w:firstLine="0"/>
              <w:jc w:val="right"/>
              <w:rPr>
                <w:rFonts w:ascii="Times New Roman" w:hAnsi="Times New Roman"/>
                <w:sz w:val="24"/>
                <w:szCs w:val="24"/>
              </w:rPr>
            </w:pPr>
            <w:r>
              <w:rPr>
                <w:rFonts w:ascii="Times New Roman" w:hAnsi="Times New Roman"/>
                <w:sz w:val="24"/>
                <w:szCs w:val="24"/>
              </w:rPr>
              <w:t>886 557</w:t>
            </w:r>
          </w:p>
        </w:tc>
        <w:tc>
          <w:tcPr>
            <w:tcW w:w="1345" w:type="dxa"/>
          </w:tcPr>
          <w:p w:rsidR="00360948" w:rsidRPr="0090434D" w:rsidRDefault="00360948" w:rsidP="00F30CDD">
            <w:pPr>
              <w:pStyle w:val="aa"/>
              <w:spacing w:line="360" w:lineRule="auto"/>
              <w:ind w:left="0" w:firstLine="0"/>
              <w:jc w:val="right"/>
              <w:rPr>
                <w:rFonts w:ascii="Times New Roman" w:hAnsi="Times New Roman"/>
                <w:sz w:val="24"/>
                <w:szCs w:val="24"/>
              </w:rPr>
            </w:pPr>
            <w:r>
              <w:rPr>
                <w:rFonts w:ascii="Times New Roman" w:hAnsi="Times New Roman"/>
                <w:sz w:val="24"/>
                <w:szCs w:val="24"/>
              </w:rPr>
              <w:t>+36 399</w:t>
            </w:r>
          </w:p>
        </w:tc>
        <w:tc>
          <w:tcPr>
            <w:tcW w:w="4042" w:type="dxa"/>
          </w:tcPr>
          <w:p w:rsidR="00360948" w:rsidRPr="008E43BE" w:rsidRDefault="00360948" w:rsidP="00360948">
            <w:pPr>
              <w:pStyle w:val="aa"/>
              <w:ind w:left="0" w:firstLine="0"/>
              <w:rPr>
                <w:rFonts w:ascii="Times New Roman" w:hAnsi="Times New Roman"/>
                <w:color w:val="FF0000"/>
                <w:szCs w:val="22"/>
              </w:rPr>
            </w:pPr>
            <w:r w:rsidRPr="008E43BE">
              <w:rPr>
                <w:rFonts w:ascii="Times New Roman" w:hAnsi="Times New Roman"/>
                <w:szCs w:val="22"/>
              </w:rPr>
              <w:t xml:space="preserve">    </w:t>
            </w:r>
            <w:r>
              <w:rPr>
                <w:rFonts w:ascii="Times New Roman" w:hAnsi="Times New Roman"/>
                <w:szCs w:val="22"/>
              </w:rPr>
              <w:t>Направляются на</w:t>
            </w:r>
            <w:r w:rsidRPr="008E43BE">
              <w:rPr>
                <w:rFonts w:ascii="Times New Roman" w:hAnsi="Times New Roman"/>
                <w:szCs w:val="22"/>
              </w:rPr>
              <w:t xml:space="preserve"> расход</w:t>
            </w:r>
            <w:r>
              <w:rPr>
                <w:rFonts w:ascii="Times New Roman" w:hAnsi="Times New Roman"/>
                <w:szCs w:val="22"/>
              </w:rPr>
              <w:t>ы</w:t>
            </w:r>
            <w:r w:rsidRPr="008E43BE">
              <w:rPr>
                <w:rFonts w:ascii="Times New Roman" w:hAnsi="Times New Roman"/>
                <w:szCs w:val="22"/>
              </w:rPr>
              <w:t xml:space="preserve"> </w:t>
            </w:r>
            <w:r>
              <w:rPr>
                <w:rFonts w:ascii="Times New Roman" w:hAnsi="Times New Roman"/>
                <w:szCs w:val="22"/>
              </w:rPr>
              <w:t>поступления из</w:t>
            </w:r>
            <w:r w:rsidRPr="008E43BE">
              <w:rPr>
                <w:rFonts w:ascii="Times New Roman" w:hAnsi="Times New Roman"/>
                <w:szCs w:val="22"/>
              </w:rPr>
              <w:t xml:space="preserve"> </w:t>
            </w:r>
            <w:r>
              <w:rPr>
                <w:rFonts w:ascii="Times New Roman" w:hAnsi="Times New Roman"/>
                <w:szCs w:val="22"/>
              </w:rPr>
              <w:t>областного и федерального</w:t>
            </w:r>
            <w:r w:rsidRPr="008E43BE">
              <w:rPr>
                <w:rFonts w:ascii="Times New Roman" w:hAnsi="Times New Roman"/>
                <w:szCs w:val="22"/>
              </w:rPr>
              <w:t xml:space="preserve"> бюджет</w:t>
            </w:r>
            <w:r>
              <w:rPr>
                <w:rFonts w:ascii="Times New Roman" w:hAnsi="Times New Roman"/>
                <w:szCs w:val="22"/>
              </w:rPr>
              <w:t>ов</w:t>
            </w:r>
            <w:r w:rsidRPr="008E43BE">
              <w:rPr>
                <w:rFonts w:ascii="Times New Roman" w:hAnsi="Times New Roman"/>
                <w:szCs w:val="22"/>
              </w:rPr>
              <w:t xml:space="preserve"> в </w:t>
            </w:r>
            <w:r>
              <w:rPr>
                <w:rFonts w:ascii="Times New Roman" w:hAnsi="Times New Roman"/>
                <w:szCs w:val="22"/>
              </w:rPr>
              <w:t xml:space="preserve">сумме </w:t>
            </w:r>
            <w:r w:rsidRPr="005F2B18">
              <w:rPr>
                <w:rFonts w:ascii="Times New Roman" w:hAnsi="Times New Roman"/>
                <w:szCs w:val="22"/>
              </w:rPr>
              <w:t>3</w:t>
            </w:r>
            <w:r>
              <w:rPr>
                <w:rFonts w:ascii="Times New Roman" w:hAnsi="Times New Roman"/>
                <w:szCs w:val="22"/>
              </w:rPr>
              <w:t>6399</w:t>
            </w:r>
            <w:r w:rsidRPr="005F2B18">
              <w:rPr>
                <w:rFonts w:ascii="Times New Roman" w:hAnsi="Times New Roman"/>
                <w:szCs w:val="22"/>
              </w:rPr>
              <w:t>,0</w:t>
            </w:r>
            <w:r>
              <w:rPr>
                <w:rFonts w:ascii="Times New Roman" w:hAnsi="Times New Roman"/>
                <w:sz w:val="24"/>
                <w:szCs w:val="24"/>
              </w:rPr>
              <w:t xml:space="preserve"> </w:t>
            </w:r>
            <w:r w:rsidRPr="00C52D3F">
              <w:rPr>
                <w:rFonts w:ascii="Times New Roman" w:hAnsi="Times New Roman"/>
                <w:szCs w:val="22"/>
              </w:rPr>
              <w:t>тыс. руб</w:t>
            </w:r>
            <w:r>
              <w:rPr>
                <w:rFonts w:ascii="Times New Roman" w:hAnsi="Times New Roman"/>
                <w:szCs w:val="22"/>
              </w:rPr>
              <w:t>лей.</w:t>
            </w:r>
          </w:p>
        </w:tc>
      </w:tr>
      <w:tr w:rsidR="00AB1217" w:rsidTr="00CF3FDA">
        <w:tc>
          <w:tcPr>
            <w:tcW w:w="9923" w:type="dxa"/>
            <w:gridSpan w:val="5"/>
          </w:tcPr>
          <w:p w:rsidR="00AB1217" w:rsidRPr="00AB1217" w:rsidRDefault="00AB1217" w:rsidP="00AB1217">
            <w:pPr>
              <w:pStyle w:val="aa"/>
              <w:ind w:left="0" w:firstLine="0"/>
              <w:jc w:val="center"/>
              <w:rPr>
                <w:rFonts w:ascii="Times New Roman" w:hAnsi="Times New Roman"/>
                <w:b/>
                <w:i/>
                <w:szCs w:val="22"/>
              </w:rPr>
            </w:pPr>
            <w:r w:rsidRPr="00AB1217">
              <w:rPr>
                <w:rFonts w:ascii="Times New Roman" w:hAnsi="Times New Roman"/>
                <w:b/>
                <w:i/>
                <w:szCs w:val="22"/>
              </w:rPr>
              <w:t>2017 год</w:t>
            </w:r>
          </w:p>
        </w:tc>
      </w:tr>
      <w:tr w:rsidR="00AB1217" w:rsidTr="00F30CDD">
        <w:tc>
          <w:tcPr>
            <w:tcW w:w="1418" w:type="dxa"/>
          </w:tcPr>
          <w:p w:rsidR="00AB1217" w:rsidRPr="00527381" w:rsidRDefault="00AB1217" w:rsidP="00292DFF">
            <w:pPr>
              <w:pStyle w:val="aa"/>
              <w:spacing w:line="360" w:lineRule="auto"/>
              <w:ind w:left="0" w:firstLine="0"/>
              <w:rPr>
                <w:sz w:val="24"/>
                <w:szCs w:val="24"/>
              </w:rPr>
            </w:pPr>
            <w:r w:rsidRPr="00527381">
              <w:rPr>
                <w:sz w:val="24"/>
                <w:szCs w:val="24"/>
              </w:rPr>
              <w:t>Доходы</w:t>
            </w:r>
          </w:p>
        </w:tc>
        <w:tc>
          <w:tcPr>
            <w:tcW w:w="1886" w:type="dxa"/>
          </w:tcPr>
          <w:p w:rsidR="00AB1217" w:rsidRPr="0015203B" w:rsidRDefault="00AB1217" w:rsidP="00292DFF">
            <w:pPr>
              <w:pStyle w:val="aa"/>
              <w:spacing w:line="360" w:lineRule="auto"/>
              <w:ind w:left="0" w:firstLine="0"/>
              <w:jc w:val="right"/>
              <w:rPr>
                <w:rFonts w:ascii="Times New Roman" w:hAnsi="Times New Roman"/>
                <w:sz w:val="24"/>
                <w:szCs w:val="24"/>
              </w:rPr>
            </w:pPr>
            <w:r>
              <w:rPr>
                <w:rFonts w:ascii="Times New Roman" w:hAnsi="Times New Roman"/>
                <w:sz w:val="24"/>
                <w:szCs w:val="24"/>
              </w:rPr>
              <w:t>877 053</w:t>
            </w:r>
          </w:p>
        </w:tc>
        <w:tc>
          <w:tcPr>
            <w:tcW w:w="1232" w:type="dxa"/>
          </w:tcPr>
          <w:p w:rsidR="00AB1217" w:rsidRPr="0015203B" w:rsidRDefault="00AB1217" w:rsidP="00292DFF">
            <w:pPr>
              <w:pStyle w:val="aa"/>
              <w:spacing w:line="360" w:lineRule="auto"/>
              <w:ind w:left="0" w:firstLine="0"/>
              <w:jc w:val="right"/>
              <w:rPr>
                <w:rFonts w:ascii="Times New Roman" w:hAnsi="Times New Roman"/>
                <w:sz w:val="24"/>
                <w:szCs w:val="24"/>
              </w:rPr>
            </w:pPr>
            <w:r>
              <w:rPr>
                <w:rFonts w:ascii="Times New Roman" w:hAnsi="Times New Roman"/>
                <w:sz w:val="24"/>
                <w:szCs w:val="24"/>
              </w:rPr>
              <w:t>910 294</w:t>
            </w:r>
          </w:p>
        </w:tc>
        <w:tc>
          <w:tcPr>
            <w:tcW w:w="1345" w:type="dxa"/>
          </w:tcPr>
          <w:p w:rsidR="00AB1217" w:rsidRPr="0015203B" w:rsidRDefault="00AB1217" w:rsidP="00292DFF">
            <w:pPr>
              <w:pStyle w:val="aa"/>
              <w:spacing w:line="360" w:lineRule="auto"/>
              <w:ind w:left="0" w:firstLine="0"/>
              <w:jc w:val="right"/>
              <w:rPr>
                <w:rFonts w:ascii="Times New Roman" w:hAnsi="Times New Roman"/>
                <w:sz w:val="24"/>
                <w:szCs w:val="24"/>
              </w:rPr>
            </w:pPr>
            <w:r>
              <w:rPr>
                <w:rFonts w:ascii="Times New Roman" w:hAnsi="Times New Roman"/>
                <w:sz w:val="24"/>
                <w:szCs w:val="24"/>
              </w:rPr>
              <w:t>+</w:t>
            </w:r>
            <w:r w:rsidRPr="0015203B">
              <w:rPr>
                <w:rFonts w:ascii="Times New Roman" w:hAnsi="Times New Roman"/>
                <w:sz w:val="24"/>
                <w:szCs w:val="24"/>
              </w:rPr>
              <w:t xml:space="preserve"> </w:t>
            </w:r>
            <w:r>
              <w:rPr>
                <w:rFonts w:ascii="Times New Roman" w:hAnsi="Times New Roman"/>
                <w:sz w:val="24"/>
                <w:szCs w:val="24"/>
              </w:rPr>
              <w:t>33 241</w:t>
            </w:r>
          </w:p>
        </w:tc>
        <w:tc>
          <w:tcPr>
            <w:tcW w:w="4042" w:type="dxa"/>
          </w:tcPr>
          <w:p w:rsidR="00AB1217" w:rsidRPr="00C52D3F" w:rsidRDefault="00AB1217" w:rsidP="00292DFF">
            <w:pPr>
              <w:pStyle w:val="aa"/>
              <w:ind w:left="0" w:firstLine="0"/>
              <w:rPr>
                <w:rFonts w:ascii="Times New Roman" w:hAnsi="Times New Roman"/>
                <w:szCs w:val="22"/>
              </w:rPr>
            </w:pPr>
            <w:r>
              <w:rPr>
                <w:rFonts w:ascii="Times New Roman" w:hAnsi="Times New Roman"/>
                <w:szCs w:val="22"/>
              </w:rPr>
              <w:t xml:space="preserve">    </w:t>
            </w:r>
            <w:r w:rsidRPr="00C52D3F">
              <w:rPr>
                <w:rFonts w:ascii="Times New Roman" w:hAnsi="Times New Roman"/>
                <w:szCs w:val="22"/>
              </w:rPr>
              <w:t xml:space="preserve">Увеличение объема безвозмездных поступлений от других бюджетов бюджетной системы РФ </w:t>
            </w:r>
            <w:r>
              <w:rPr>
                <w:rFonts w:ascii="Times New Roman" w:hAnsi="Times New Roman"/>
                <w:szCs w:val="22"/>
              </w:rPr>
              <w:t xml:space="preserve">на </w:t>
            </w:r>
            <w:r w:rsidRPr="005F2B18">
              <w:rPr>
                <w:rFonts w:ascii="Times New Roman" w:hAnsi="Times New Roman"/>
                <w:szCs w:val="22"/>
              </w:rPr>
              <w:t>3</w:t>
            </w:r>
            <w:r>
              <w:rPr>
                <w:rFonts w:ascii="Times New Roman" w:hAnsi="Times New Roman"/>
                <w:szCs w:val="22"/>
              </w:rPr>
              <w:t>3241</w:t>
            </w:r>
            <w:r w:rsidRPr="005F2B18">
              <w:rPr>
                <w:rFonts w:ascii="Times New Roman" w:hAnsi="Times New Roman"/>
                <w:szCs w:val="22"/>
              </w:rPr>
              <w:t>,0</w:t>
            </w:r>
            <w:r>
              <w:rPr>
                <w:rFonts w:ascii="Times New Roman" w:hAnsi="Times New Roman"/>
                <w:sz w:val="24"/>
                <w:szCs w:val="24"/>
              </w:rPr>
              <w:t xml:space="preserve"> тыс. рублей</w:t>
            </w:r>
          </w:p>
        </w:tc>
      </w:tr>
      <w:tr w:rsidR="00AB1217" w:rsidTr="00F30CDD">
        <w:tc>
          <w:tcPr>
            <w:tcW w:w="1418" w:type="dxa"/>
          </w:tcPr>
          <w:p w:rsidR="00AB1217" w:rsidRPr="00527381" w:rsidRDefault="00AB1217" w:rsidP="00292DFF">
            <w:pPr>
              <w:pStyle w:val="aa"/>
              <w:spacing w:line="360" w:lineRule="auto"/>
              <w:ind w:left="0" w:firstLine="0"/>
              <w:rPr>
                <w:sz w:val="24"/>
                <w:szCs w:val="24"/>
              </w:rPr>
            </w:pPr>
            <w:r w:rsidRPr="00527381">
              <w:rPr>
                <w:sz w:val="24"/>
                <w:szCs w:val="24"/>
              </w:rPr>
              <w:t>Расходы</w:t>
            </w:r>
          </w:p>
        </w:tc>
        <w:tc>
          <w:tcPr>
            <w:tcW w:w="1886" w:type="dxa"/>
          </w:tcPr>
          <w:p w:rsidR="00AB1217" w:rsidRPr="0090434D" w:rsidRDefault="00AB1217" w:rsidP="00292DFF">
            <w:pPr>
              <w:pStyle w:val="aa"/>
              <w:spacing w:line="360" w:lineRule="auto"/>
              <w:ind w:left="0" w:firstLine="0"/>
              <w:jc w:val="right"/>
              <w:rPr>
                <w:rFonts w:ascii="Times New Roman" w:hAnsi="Times New Roman"/>
                <w:sz w:val="24"/>
                <w:szCs w:val="24"/>
              </w:rPr>
            </w:pPr>
            <w:r>
              <w:rPr>
                <w:rFonts w:ascii="Times New Roman" w:hAnsi="Times New Roman"/>
                <w:sz w:val="24"/>
                <w:szCs w:val="24"/>
              </w:rPr>
              <w:t>877 053</w:t>
            </w:r>
          </w:p>
        </w:tc>
        <w:tc>
          <w:tcPr>
            <w:tcW w:w="1232" w:type="dxa"/>
          </w:tcPr>
          <w:p w:rsidR="00AB1217" w:rsidRPr="0090434D" w:rsidRDefault="00AB1217" w:rsidP="00292DFF">
            <w:pPr>
              <w:pStyle w:val="aa"/>
              <w:spacing w:line="360" w:lineRule="auto"/>
              <w:ind w:left="0" w:firstLine="0"/>
              <w:jc w:val="right"/>
              <w:rPr>
                <w:rFonts w:ascii="Times New Roman" w:hAnsi="Times New Roman"/>
                <w:sz w:val="24"/>
                <w:szCs w:val="24"/>
              </w:rPr>
            </w:pPr>
            <w:r>
              <w:rPr>
                <w:rFonts w:ascii="Times New Roman" w:hAnsi="Times New Roman"/>
                <w:sz w:val="24"/>
                <w:szCs w:val="24"/>
              </w:rPr>
              <w:t>910 294</w:t>
            </w:r>
          </w:p>
        </w:tc>
        <w:tc>
          <w:tcPr>
            <w:tcW w:w="1345" w:type="dxa"/>
          </w:tcPr>
          <w:p w:rsidR="00AB1217" w:rsidRPr="0090434D" w:rsidRDefault="00AB1217" w:rsidP="00292DFF">
            <w:pPr>
              <w:pStyle w:val="aa"/>
              <w:spacing w:line="360" w:lineRule="auto"/>
              <w:ind w:left="0" w:firstLine="0"/>
              <w:jc w:val="right"/>
              <w:rPr>
                <w:rFonts w:ascii="Times New Roman" w:hAnsi="Times New Roman"/>
                <w:sz w:val="24"/>
                <w:szCs w:val="24"/>
              </w:rPr>
            </w:pPr>
            <w:r>
              <w:rPr>
                <w:rFonts w:ascii="Times New Roman" w:hAnsi="Times New Roman"/>
                <w:sz w:val="24"/>
                <w:szCs w:val="24"/>
              </w:rPr>
              <w:t>+</w:t>
            </w:r>
            <w:r w:rsidRPr="0015203B">
              <w:rPr>
                <w:rFonts w:ascii="Times New Roman" w:hAnsi="Times New Roman"/>
                <w:sz w:val="24"/>
                <w:szCs w:val="24"/>
              </w:rPr>
              <w:t xml:space="preserve"> </w:t>
            </w:r>
            <w:r>
              <w:rPr>
                <w:rFonts w:ascii="Times New Roman" w:hAnsi="Times New Roman"/>
                <w:sz w:val="24"/>
                <w:szCs w:val="24"/>
              </w:rPr>
              <w:t>33 241</w:t>
            </w:r>
          </w:p>
        </w:tc>
        <w:tc>
          <w:tcPr>
            <w:tcW w:w="4042" w:type="dxa"/>
          </w:tcPr>
          <w:p w:rsidR="00AB1217" w:rsidRPr="008E43BE" w:rsidRDefault="00AB1217" w:rsidP="00292DFF">
            <w:pPr>
              <w:pStyle w:val="aa"/>
              <w:ind w:left="0" w:firstLine="0"/>
              <w:rPr>
                <w:rFonts w:ascii="Times New Roman" w:hAnsi="Times New Roman"/>
                <w:color w:val="FF0000"/>
                <w:szCs w:val="22"/>
              </w:rPr>
            </w:pPr>
            <w:r w:rsidRPr="008E43BE">
              <w:rPr>
                <w:rFonts w:ascii="Times New Roman" w:hAnsi="Times New Roman"/>
                <w:szCs w:val="22"/>
              </w:rPr>
              <w:t xml:space="preserve">    </w:t>
            </w:r>
            <w:r>
              <w:rPr>
                <w:rFonts w:ascii="Times New Roman" w:hAnsi="Times New Roman"/>
                <w:szCs w:val="22"/>
              </w:rPr>
              <w:t>Направляются на</w:t>
            </w:r>
            <w:r w:rsidRPr="008E43BE">
              <w:rPr>
                <w:rFonts w:ascii="Times New Roman" w:hAnsi="Times New Roman"/>
                <w:szCs w:val="22"/>
              </w:rPr>
              <w:t xml:space="preserve"> расход</w:t>
            </w:r>
            <w:r>
              <w:rPr>
                <w:rFonts w:ascii="Times New Roman" w:hAnsi="Times New Roman"/>
                <w:szCs w:val="22"/>
              </w:rPr>
              <w:t>ы</w:t>
            </w:r>
            <w:r w:rsidRPr="008E43BE">
              <w:rPr>
                <w:rFonts w:ascii="Times New Roman" w:hAnsi="Times New Roman"/>
                <w:szCs w:val="22"/>
              </w:rPr>
              <w:t xml:space="preserve"> </w:t>
            </w:r>
            <w:r>
              <w:rPr>
                <w:rFonts w:ascii="Times New Roman" w:hAnsi="Times New Roman"/>
                <w:szCs w:val="22"/>
              </w:rPr>
              <w:t>поступления из</w:t>
            </w:r>
            <w:r w:rsidRPr="008E43BE">
              <w:rPr>
                <w:rFonts w:ascii="Times New Roman" w:hAnsi="Times New Roman"/>
                <w:szCs w:val="22"/>
              </w:rPr>
              <w:t xml:space="preserve"> </w:t>
            </w:r>
            <w:r>
              <w:rPr>
                <w:rFonts w:ascii="Times New Roman" w:hAnsi="Times New Roman"/>
                <w:szCs w:val="22"/>
              </w:rPr>
              <w:t>областного и федерального</w:t>
            </w:r>
            <w:r w:rsidRPr="008E43BE">
              <w:rPr>
                <w:rFonts w:ascii="Times New Roman" w:hAnsi="Times New Roman"/>
                <w:szCs w:val="22"/>
              </w:rPr>
              <w:t xml:space="preserve"> бюджет</w:t>
            </w:r>
            <w:r>
              <w:rPr>
                <w:rFonts w:ascii="Times New Roman" w:hAnsi="Times New Roman"/>
                <w:szCs w:val="22"/>
              </w:rPr>
              <w:t>ов</w:t>
            </w:r>
            <w:r w:rsidRPr="008E43BE">
              <w:rPr>
                <w:rFonts w:ascii="Times New Roman" w:hAnsi="Times New Roman"/>
                <w:szCs w:val="22"/>
              </w:rPr>
              <w:t xml:space="preserve"> в </w:t>
            </w:r>
            <w:r>
              <w:rPr>
                <w:rFonts w:ascii="Times New Roman" w:hAnsi="Times New Roman"/>
                <w:szCs w:val="22"/>
              </w:rPr>
              <w:t xml:space="preserve">сумме </w:t>
            </w:r>
            <w:r w:rsidRPr="005F2B18">
              <w:rPr>
                <w:rFonts w:ascii="Times New Roman" w:hAnsi="Times New Roman"/>
                <w:szCs w:val="22"/>
              </w:rPr>
              <w:t>3</w:t>
            </w:r>
            <w:r>
              <w:rPr>
                <w:rFonts w:ascii="Times New Roman" w:hAnsi="Times New Roman"/>
                <w:szCs w:val="22"/>
              </w:rPr>
              <w:t>3241</w:t>
            </w:r>
            <w:r w:rsidRPr="005F2B18">
              <w:rPr>
                <w:rFonts w:ascii="Times New Roman" w:hAnsi="Times New Roman"/>
                <w:szCs w:val="22"/>
              </w:rPr>
              <w:t>,0</w:t>
            </w:r>
            <w:r>
              <w:rPr>
                <w:rFonts w:ascii="Times New Roman" w:hAnsi="Times New Roman"/>
                <w:sz w:val="24"/>
                <w:szCs w:val="24"/>
              </w:rPr>
              <w:t xml:space="preserve"> </w:t>
            </w:r>
            <w:r w:rsidRPr="00C52D3F">
              <w:rPr>
                <w:rFonts w:ascii="Times New Roman" w:hAnsi="Times New Roman"/>
                <w:szCs w:val="22"/>
              </w:rPr>
              <w:t>тыс. руб</w:t>
            </w:r>
            <w:r>
              <w:rPr>
                <w:rFonts w:ascii="Times New Roman" w:hAnsi="Times New Roman"/>
                <w:szCs w:val="22"/>
              </w:rPr>
              <w:t>лей.</w:t>
            </w:r>
          </w:p>
        </w:tc>
      </w:tr>
    </w:tbl>
    <w:p w:rsidR="00F92B1C" w:rsidRDefault="00F92B1C" w:rsidP="00F433DE">
      <w:pPr>
        <w:autoSpaceDE w:val="0"/>
        <w:autoSpaceDN w:val="0"/>
        <w:adjustRightInd w:val="0"/>
        <w:ind w:firstLine="540"/>
        <w:rPr>
          <w:rFonts w:ascii="Times New Roman" w:eastAsiaTheme="minorHAnsi" w:hAnsi="Times New Roman"/>
          <w:sz w:val="28"/>
          <w:szCs w:val="28"/>
          <w:lang w:eastAsia="en-US"/>
        </w:rPr>
      </w:pPr>
    </w:p>
    <w:p w:rsidR="00360948" w:rsidRDefault="00C6753F" w:rsidP="00F433DE">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доходах и расходах отражены </w:t>
      </w:r>
      <w:r w:rsidRPr="002A6F6B">
        <w:rPr>
          <w:rFonts w:ascii="Times New Roman" w:hAnsi="Times New Roman"/>
          <w:sz w:val="28"/>
          <w:szCs w:val="28"/>
        </w:rPr>
        <w:t>уточненны</w:t>
      </w:r>
      <w:r>
        <w:rPr>
          <w:rFonts w:ascii="Times New Roman" w:hAnsi="Times New Roman"/>
          <w:sz w:val="28"/>
          <w:szCs w:val="28"/>
        </w:rPr>
        <w:t>е</w:t>
      </w:r>
      <w:r w:rsidRPr="002A6F6B">
        <w:rPr>
          <w:rFonts w:ascii="Times New Roman" w:hAnsi="Times New Roman"/>
          <w:sz w:val="28"/>
          <w:szCs w:val="28"/>
        </w:rPr>
        <w:t xml:space="preserve"> объем</w:t>
      </w:r>
      <w:r>
        <w:rPr>
          <w:rFonts w:ascii="Times New Roman" w:hAnsi="Times New Roman"/>
          <w:sz w:val="28"/>
          <w:szCs w:val="28"/>
        </w:rPr>
        <w:t>ы</w:t>
      </w:r>
      <w:r w:rsidRPr="002A6F6B">
        <w:rPr>
          <w:rFonts w:ascii="Times New Roman" w:hAnsi="Times New Roman"/>
          <w:sz w:val="28"/>
          <w:szCs w:val="28"/>
        </w:rPr>
        <w:t xml:space="preserve"> межбюджетных трансфертов</w:t>
      </w:r>
      <w:r>
        <w:rPr>
          <w:rFonts w:ascii="Times New Roman" w:hAnsi="Times New Roman"/>
          <w:sz w:val="28"/>
          <w:szCs w:val="28"/>
        </w:rPr>
        <w:t xml:space="preserve"> бюджету города </w:t>
      </w:r>
      <w:r w:rsidRPr="00C3212B">
        <w:rPr>
          <w:rFonts w:ascii="Times New Roman" w:eastAsiaTheme="minorHAnsi" w:hAnsi="Times New Roman"/>
          <w:sz w:val="28"/>
          <w:szCs w:val="28"/>
          <w:lang w:eastAsia="en-US"/>
        </w:rPr>
        <w:t>на плановый период 2016 и 2017 годов</w:t>
      </w:r>
      <w:r w:rsidR="00AB1217">
        <w:rPr>
          <w:rFonts w:ascii="Times New Roman" w:eastAsiaTheme="minorHAnsi" w:hAnsi="Times New Roman"/>
          <w:sz w:val="28"/>
          <w:szCs w:val="28"/>
          <w:lang w:eastAsia="en-US"/>
        </w:rPr>
        <w:t xml:space="preserve">, а так же </w:t>
      </w:r>
      <w:r w:rsidR="00AB1217">
        <w:rPr>
          <w:sz w:val="28"/>
          <w:szCs w:val="28"/>
        </w:rPr>
        <w:t>внутренние перемещения по разделам, подразделам, целевым статьям и видам расходов классификации расходов бюджетов, соответствующие изменениям, внесенным в расходную часть бюджета 2015 года</w:t>
      </w:r>
      <w:r>
        <w:rPr>
          <w:rFonts w:ascii="Times New Roman" w:eastAsiaTheme="minorHAnsi" w:hAnsi="Times New Roman"/>
          <w:sz w:val="28"/>
          <w:szCs w:val="28"/>
          <w:lang w:eastAsia="en-US"/>
        </w:rPr>
        <w:t>.</w:t>
      </w:r>
    </w:p>
    <w:p w:rsidR="000C0A33" w:rsidRPr="00BE7C5F" w:rsidRDefault="00BE7C5F" w:rsidP="000C0A33">
      <w:pPr>
        <w:autoSpaceDE w:val="0"/>
        <w:autoSpaceDN w:val="0"/>
        <w:adjustRightInd w:val="0"/>
        <w:spacing w:line="276" w:lineRule="auto"/>
        <w:ind w:firstLine="540"/>
        <w:rPr>
          <w:rFonts w:ascii="Times New Roman" w:hAnsi="Times New Roman"/>
          <w:sz w:val="28"/>
          <w:szCs w:val="28"/>
        </w:rPr>
      </w:pPr>
      <w:r w:rsidRPr="00BE7C5F">
        <w:rPr>
          <w:rFonts w:ascii="Times New Roman" w:hAnsi="Times New Roman"/>
          <w:b/>
          <w:i/>
          <w:sz w:val="28"/>
          <w:szCs w:val="28"/>
        </w:rPr>
        <w:t xml:space="preserve">2. По результатам проведенной экспертизы, </w:t>
      </w:r>
      <w:r w:rsidR="000C0A33" w:rsidRPr="00BE7C5F">
        <w:rPr>
          <w:rFonts w:ascii="Times New Roman" w:hAnsi="Times New Roman"/>
          <w:sz w:val="28"/>
          <w:szCs w:val="28"/>
        </w:rPr>
        <w:t>Контрольно-счетная палата обращает внимание</w:t>
      </w:r>
      <w:r w:rsidR="000C0A33" w:rsidRPr="00BE7C5F">
        <w:rPr>
          <w:rFonts w:ascii="Times New Roman" w:hAnsi="Times New Roman"/>
          <w:b/>
          <w:i/>
          <w:sz w:val="28"/>
          <w:szCs w:val="28"/>
        </w:rPr>
        <w:t>,</w:t>
      </w:r>
      <w:r w:rsidR="000C0A33" w:rsidRPr="00BE7C5F">
        <w:rPr>
          <w:rFonts w:ascii="Times New Roman" w:hAnsi="Times New Roman"/>
          <w:sz w:val="28"/>
          <w:szCs w:val="28"/>
        </w:rPr>
        <w:t xml:space="preserve"> что при внесении изменений в бюджет города Протвино на 2015 год и плановый период 2016 и 2017 годов допущены следующие ошибки и нарушения в пункте 1.5.1. текстовой части </w:t>
      </w:r>
      <w:r w:rsidR="000C0A33" w:rsidRPr="00BE7C5F">
        <w:rPr>
          <w:rFonts w:ascii="Times New Roman" w:hAnsi="Times New Roman"/>
          <w:b/>
          <w:i/>
          <w:sz w:val="28"/>
          <w:szCs w:val="28"/>
        </w:rPr>
        <w:t>Проекта</w:t>
      </w:r>
      <w:r w:rsidR="000C0A33" w:rsidRPr="00BE7C5F">
        <w:rPr>
          <w:rFonts w:ascii="Times New Roman" w:hAnsi="Times New Roman"/>
          <w:sz w:val="28"/>
          <w:szCs w:val="28"/>
        </w:rPr>
        <w:t xml:space="preserve"> решения:</w:t>
      </w:r>
    </w:p>
    <w:p w:rsidR="000C0A33" w:rsidRPr="00BE7C5F" w:rsidRDefault="000C0A33" w:rsidP="000C0A33">
      <w:pPr>
        <w:autoSpaceDE w:val="0"/>
        <w:autoSpaceDN w:val="0"/>
        <w:adjustRightInd w:val="0"/>
        <w:spacing w:line="276" w:lineRule="auto"/>
        <w:ind w:firstLine="540"/>
        <w:rPr>
          <w:rFonts w:ascii="Times New Roman" w:hAnsi="Times New Roman"/>
          <w:sz w:val="28"/>
          <w:szCs w:val="28"/>
        </w:rPr>
      </w:pPr>
      <w:r w:rsidRPr="00BE7C5F">
        <w:rPr>
          <w:rFonts w:ascii="Times New Roman" w:hAnsi="Times New Roman"/>
          <w:sz w:val="28"/>
          <w:szCs w:val="28"/>
        </w:rPr>
        <w:t xml:space="preserve">- не </w:t>
      </w:r>
      <w:r w:rsidR="00AB1217" w:rsidRPr="00BE7C5F">
        <w:rPr>
          <w:rFonts w:ascii="Times New Roman" w:hAnsi="Times New Roman"/>
          <w:sz w:val="28"/>
          <w:szCs w:val="28"/>
        </w:rPr>
        <w:t xml:space="preserve">отражено </w:t>
      </w:r>
      <w:r w:rsidRPr="00BE7C5F">
        <w:rPr>
          <w:rFonts w:ascii="Times New Roman" w:hAnsi="Times New Roman"/>
          <w:sz w:val="28"/>
          <w:szCs w:val="28"/>
        </w:rPr>
        <w:t>изменен</w:t>
      </w:r>
      <w:r w:rsidR="00AB1217" w:rsidRPr="00BE7C5F">
        <w:rPr>
          <w:rFonts w:ascii="Times New Roman" w:hAnsi="Times New Roman"/>
          <w:sz w:val="28"/>
          <w:szCs w:val="28"/>
        </w:rPr>
        <w:t>ие</w:t>
      </w:r>
      <w:r w:rsidRPr="00BE7C5F">
        <w:rPr>
          <w:rFonts w:ascii="Times New Roman" w:hAnsi="Times New Roman"/>
          <w:sz w:val="28"/>
          <w:szCs w:val="28"/>
        </w:rPr>
        <w:t xml:space="preserve"> размер</w:t>
      </w:r>
      <w:r w:rsidR="00AB1217" w:rsidRPr="00BE7C5F">
        <w:rPr>
          <w:rFonts w:ascii="Times New Roman" w:hAnsi="Times New Roman"/>
          <w:sz w:val="28"/>
          <w:szCs w:val="28"/>
        </w:rPr>
        <w:t>а</w:t>
      </w:r>
      <w:r w:rsidRPr="00BE7C5F">
        <w:rPr>
          <w:rFonts w:ascii="Times New Roman" w:hAnsi="Times New Roman"/>
          <w:sz w:val="28"/>
          <w:szCs w:val="28"/>
        </w:rPr>
        <w:t xml:space="preserve"> дефицита бюджета на 2015 год с 10400,0 тыс. рублей на 18109,0 тыс. рублей;</w:t>
      </w:r>
    </w:p>
    <w:p w:rsidR="000C0A33" w:rsidRPr="00BE7C5F" w:rsidRDefault="000C0A33" w:rsidP="000C0A33">
      <w:pPr>
        <w:rPr>
          <w:rFonts w:ascii="Times New Roman" w:eastAsiaTheme="minorHAnsi" w:hAnsi="Times New Roman"/>
          <w:sz w:val="28"/>
          <w:szCs w:val="28"/>
          <w:lang w:eastAsia="en-US"/>
        </w:rPr>
      </w:pPr>
      <w:r w:rsidRPr="00BE7C5F">
        <w:rPr>
          <w:rFonts w:ascii="Times New Roman" w:hAnsi="Times New Roman"/>
          <w:sz w:val="28"/>
          <w:szCs w:val="28"/>
        </w:rPr>
        <w:t xml:space="preserve">-  слова «11 832,0 тыс.руб» предлагается заменить на слова 11 848,0 тыс.руб». Однако, предлагаемый к изменению показатель «общий объем условно утвержденных расходов» на 2016 год в сумме 11 848,0 тыс.руб. меньше установленного пунктом 3 статьи 184.1 БК РФ </w:t>
      </w:r>
      <w:r w:rsidRPr="00BE7C5F">
        <w:rPr>
          <w:rFonts w:ascii="Times New Roman" w:eastAsiaTheme="minorHAnsi" w:hAnsi="Times New Roman"/>
          <w:sz w:val="28"/>
          <w:szCs w:val="28"/>
          <w:lang w:eastAsia="en-US"/>
        </w:rPr>
        <w:t>объема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275 руб</w:t>
      </w:r>
      <w:r w:rsidR="0019681A">
        <w:rPr>
          <w:rFonts w:ascii="Times New Roman" w:eastAsiaTheme="minorHAnsi" w:hAnsi="Times New Roman"/>
          <w:sz w:val="28"/>
          <w:szCs w:val="28"/>
          <w:lang w:eastAsia="en-US"/>
        </w:rPr>
        <w:t>лей</w:t>
      </w:r>
      <w:r w:rsidRPr="00BE7C5F">
        <w:rPr>
          <w:rFonts w:ascii="Times New Roman" w:eastAsiaTheme="minorHAnsi" w:hAnsi="Times New Roman"/>
          <w:sz w:val="28"/>
          <w:szCs w:val="28"/>
          <w:lang w:eastAsia="en-US"/>
        </w:rPr>
        <w:t xml:space="preserve">. </w:t>
      </w:r>
    </w:p>
    <w:p w:rsidR="000C0A33" w:rsidRPr="00BE7C5F" w:rsidRDefault="000C0A33" w:rsidP="000C0A33">
      <w:pPr>
        <w:rPr>
          <w:rFonts w:ascii="Times New Roman" w:hAnsi="Times New Roman"/>
          <w:sz w:val="28"/>
          <w:szCs w:val="28"/>
        </w:rPr>
      </w:pPr>
      <w:r w:rsidRPr="00BE7C5F">
        <w:rPr>
          <w:rFonts w:ascii="Times New Roman" w:eastAsiaTheme="minorHAnsi" w:hAnsi="Times New Roman"/>
          <w:sz w:val="28"/>
          <w:szCs w:val="28"/>
          <w:lang w:eastAsia="en-US"/>
        </w:rPr>
        <w:t xml:space="preserve">Контрольно-счетная палата предлагает цифры </w:t>
      </w:r>
      <w:r w:rsidRPr="00BE7C5F">
        <w:rPr>
          <w:rFonts w:ascii="Times New Roman" w:hAnsi="Times New Roman"/>
          <w:sz w:val="28"/>
          <w:szCs w:val="28"/>
        </w:rPr>
        <w:t>«11832,0» заменить на цифры «11849,0»;</w:t>
      </w:r>
    </w:p>
    <w:p w:rsidR="000C0A33" w:rsidRPr="00BE7C5F" w:rsidRDefault="000C0A33" w:rsidP="000C0A33">
      <w:pPr>
        <w:tabs>
          <w:tab w:val="left" w:pos="993"/>
        </w:tabs>
        <w:spacing w:before="60"/>
        <w:ind w:firstLine="567"/>
        <w:rPr>
          <w:rFonts w:ascii="Times New Roman" w:eastAsiaTheme="minorHAnsi" w:hAnsi="Times New Roman"/>
          <w:sz w:val="28"/>
          <w:szCs w:val="28"/>
          <w:lang w:eastAsia="en-US"/>
        </w:rPr>
      </w:pPr>
      <w:r w:rsidRPr="00BE7C5F">
        <w:rPr>
          <w:rFonts w:ascii="Times New Roman" w:hAnsi="Times New Roman"/>
          <w:sz w:val="28"/>
          <w:szCs w:val="28"/>
        </w:rPr>
        <w:t xml:space="preserve">-  слова «30 220,0 тыс.руб» предлагается заменить на слова 29 705,0 тыс.руб». Однако, предлагаемый к изменению показатель «общий объем бюджетных ассигнований, направляемых на исполнение публичных нормативных обязательств» с видом расходов «310»  в  2017 году составляет 29 567,0 тыс. </w:t>
      </w:r>
      <w:r w:rsidRPr="00BE7C5F">
        <w:rPr>
          <w:rFonts w:ascii="Times New Roman" w:hAnsi="Times New Roman"/>
          <w:sz w:val="28"/>
          <w:szCs w:val="28"/>
        </w:rPr>
        <w:lastRenderedPageBreak/>
        <w:t>рублей</w:t>
      </w:r>
      <w:r w:rsidRPr="00BE7C5F">
        <w:rPr>
          <w:rFonts w:ascii="Arial" w:hAnsi="Arial" w:cs="Arial"/>
          <w:szCs w:val="24"/>
        </w:rPr>
        <w:t xml:space="preserve">. </w:t>
      </w:r>
      <w:r w:rsidRPr="00BE7C5F">
        <w:rPr>
          <w:rFonts w:ascii="Times New Roman" w:eastAsiaTheme="minorHAnsi" w:hAnsi="Times New Roman"/>
          <w:sz w:val="28"/>
          <w:szCs w:val="28"/>
          <w:lang w:eastAsia="en-US"/>
        </w:rPr>
        <w:t>Контрольно-счетная палата предлагает внести соответствующее исправление.</w:t>
      </w:r>
    </w:p>
    <w:p w:rsidR="000C0A33" w:rsidRDefault="000C0A33" w:rsidP="000C0A33">
      <w:pPr>
        <w:tabs>
          <w:tab w:val="left" w:pos="993"/>
        </w:tabs>
        <w:spacing w:before="60"/>
        <w:ind w:firstLine="567"/>
        <w:rPr>
          <w:rFonts w:ascii="Times New Roman" w:eastAsiaTheme="minorHAnsi" w:hAnsi="Times New Roman"/>
          <w:b/>
          <w:bCs/>
          <w:i/>
          <w:iCs/>
          <w:sz w:val="28"/>
          <w:szCs w:val="28"/>
          <w:lang w:eastAsia="en-US"/>
        </w:rPr>
      </w:pPr>
      <w:r w:rsidRPr="00BE7C5F">
        <w:rPr>
          <w:rFonts w:ascii="Times New Roman" w:eastAsiaTheme="minorHAnsi" w:hAnsi="Times New Roman"/>
          <w:sz w:val="28"/>
          <w:szCs w:val="28"/>
          <w:lang w:eastAsia="en-US"/>
        </w:rPr>
        <w:t xml:space="preserve">Кроме того, </w:t>
      </w:r>
      <w:r w:rsidRPr="00BE7C5F">
        <w:rPr>
          <w:rFonts w:ascii="Times New Roman" w:eastAsiaTheme="minorHAnsi" w:hAnsi="Times New Roman"/>
          <w:b/>
          <w:i/>
          <w:sz w:val="28"/>
          <w:szCs w:val="28"/>
          <w:lang w:eastAsia="en-US"/>
        </w:rPr>
        <w:t>Проект</w:t>
      </w:r>
      <w:r w:rsidRPr="00BE7C5F">
        <w:rPr>
          <w:rFonts w:ascii="Times New Roman" w:eastAsiaTheme="minorHAnsi" w:hAnsi="Times New Roman"/>
          <w:sz w:val="28"/>
          <w:szCs w:val="28"/>
          <w:lang w:eastAsia="en-US"/>
        </w:rPr>
        <w:t xml:space="preserve"> решения представлен в Совет депутатов города Протвино и Контрольно-счетную палату </w:t>
      </w:r>
      <w:r w:rsidRPr="00BE7C5F">
        <w:rPr>
          <w:rFonts w:ascii="Times New Roman" w:hAnsi="Times New Roman"/>
          <w:b/>
          <w:i/>
          <w:sz w:val="28"/>
          <w:szCs w:val="28"/>
        </w:rPr>
        <w:t>без пояснительной записки,</w:t>
      </w:r>
      <w:r w:rsidRPr="00BE7C5F">
        <w:rPr>
          <w:rFonts w:ascii="Times New Roman" w:eastAsiaTheme="minorHAnsi" w:hAnsi="Times New Roman"/>
          <w:b/>
          <w:bCs/>
          <w:i/>
          <w:iCs/>
          <w:sz w:val="28"/>
          <w:szCs w:val="28"/>
          <w:lang w:eastAsia="en-US"/>
        </w:rPr>
        <w:t xml:space="preserve"> содержащей  обоснования предлагаемых изменений в решение о бюджете на текущий финансовый год и плановый период.</w:t>
      </w:r>
    </w:p>
    <w:p w:rsidR="000C0A33" w:rsidRDefault="000C0A33" w:rsidP="000C0A33">
      <w:pPr>
        <w:autoSpaceDE w:val="0"/>
        <w:autoSpaceDN w:val="0"/>
        <w:adjustRightInd w:val="0"/>
        <w:ind w:firstLine="540"/>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Пояснительная записка представляется одновременно с проектом бюджета в соответствии с тре</w:t>
      </w:r>
      <w:r w:rsidR="00794A56">
        <w:rPr>
          <w:rFonts w:ascii="Times New Roman" w:eastAsiaTheme="minorHAnsi" w:hAnsi="Times New Roman"/>
          <w:sz w:val="28"/>
          <w:szCs w:val="28"/>
          <w:lang w:eastAsia="en-US"/>
        </w:rPr>
        <w:t>б</w:t>
      </w:r>
      <w:r>
        <w:rPr>
          <w:rFonts w:ascii="Times New Roman" w:eastAsiaTheme="minorHAnsi" w:hAnsi="Times New Roman"/>
          <w:sz w:val="28"/>
          <w:szCs w:val="28"/>
          <w:lang w:eastAsia="en-US"/>
        </w:rPr>
        <w:t xml:space="preserve">ованиями </w:t>
      </w:r>
      <w:r w:rsidR="00794A56">
        <w:rPr>
          <w:rFonts w:ascii="Times New Roman" w:eastAsiaTheme="minorHAnsi" w:hAnsi="Times New Roman"/>
          <w:sz w:val="28"/>
          <w:szCs w:val="28"/>
          <w:lang w:eastAsia="en-US"/>
        </w:rPr>
        <w:t>с</w:t>
      </w:r>
      <w:r>
        <w:rPr>
          <w:rFonts w:ascii="Times New Roman" w:eastAsiaTheme="minorHAnsi" w:hAnsi="Times New Roman"/>
          <w:sz w:val="28"/>
          <w:szCs w:val="28"/>
          <w:lang w:eastAsia="en-US"/>
        </w:rPr>
        <w:t>тать</w:t>
      </w:r>
      <w:r w:rsidR="00CC5952">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184.2.</w:t>
      </w:r>
      <w:r w:rsidR="00794A56">
        <w:rPr>
          <w:rFonts w:ascii="Times New Roman" w:eastAsiaTheme="minorHAnsi" w:hAnsi="Times New Roman"/>
          <w:sz w:val="28"/>
          <w:szCs w:val="28"/>
          <w:lang w:eastAsia="en-US"/>
        </w:rPr>
        <w:t xml:space="preserve"> БК РФ.</w:t>
      </w:r>
      <w:r w:rsidR="00AB1217">
        <w:rPr>
          <w:rFonts w:ascii="Times New Roman" w:eastAsiaTheme="minorHAnsi" w:hAnsi="Times New Roman"/>
          <w:sz w:val="28"/>
          <w:szCs w:val="28"/>
          <w:lang w:eastAsia="en-US"/>
        </w:rPr>
        <w:t xml:space="preserve"> </w:t>
      </w:r>
      <w:r w:rsidR="00AB1217">
        <w:rPr>
          <w:sz w:val="28"/>
          <w:szCs w:val="28"/>
        </w:rPr>
        <w:t xml:space="preserve">При внесении изменений в бюджет, считаем, что к </w:t>
      </w:r>
      <w:r w:rsidR="00CC5952">
        <w:rPr>
          <w:sz w:val="28"/>
          <w:szCs w:val="28"/>
        </w:rPr>
        <w:t>П</w:t>
      </w:r>
      <w:r w:rsidR="00AB1217">
        <w:rPr>
          <w:sz w:val="28"/>
          <w:szCs w:val="28"/>
        </w:rPr>
        <w:t xml:space="preserve">роекту внесения изменений </w:t>
      </w:r>
      <w:r w:rsidR="00CC5952">
        <w:rPr>
          <w:sz w:val="28"/>
          <w:szCs w:val="28"/>
        </w:rPr>
        <w:t xml:space="preserve">в бюджет </w:t>
      </w:r>
      <w:r w:rsidR="00AB1217">
        <w:rPr>
          <w:sz w:val="28"/>
          <w:szCs w:val="28"/>
        </w:rPr>
        <w:t xml:space="preserve">так же должна </w:t>
      </w:r>
      <w:r w:rsidR="00CC5952">
        <w:rPr>
          <w:sz w:val="28"/>
          <w:szCs w:val="28"/>
        </w:rPr>
        <w:t>представляться пояснительная записка.</w:t>
      </w:r>
    </w:p>
    <w:p w:rsidR="00CC5952" w:rsidRDefault="00BE7C5F" w:rsidP="00F52D9E">
      <w:pPr>
        <w:autoSpaceDE w:val="0"/>
        <w:autoSpaceDN w:val="0"/>
        <w:adjustRightInd w:val="0"/>
        <w:spacing w:before="240"/>
        <w:ind w:firstLine="540"/>
        <w:rPr>
          <w:rFonts w:ascii="Times New Roman" w:hAnsi="Times New Roman"/>
          <w:b/>
          <w:i/>
          <w:sz w:val="28"/>
          <w:szCs w:val="28"/>
        </w:rPr>
      </w:pPr>
      <w:r>
        <w:rPr>
          <w:rFonts w:ascii="Times New Roman" w:hAnsi="Times New Roman"/>
          <w:b/>
          <w:i/>
          <w:sz w:val="28"/>
          <w:szCs w:val="28"/>
        </w:rPr>
        <w:t xml:space="preserve">3. </w:t>
      </w:r>
      <w:r w:rsidR="000720A8" w:rsidRPr="00372ED0">
        <w:rPr>
          <w:rFonts w:ascii="Times New Roman" w:hAnsi="Times New Roman"/>
          <w:b/>
          <w:i/>
          <w:sz w:val="28"/>
          <w:szCs w:val="28"/>
        </w:rPr>
        <w:t>Вывод:</w:t>
      </w:r>
    </w:p>
    <w:p w:rsidR="00CC5952" w:rsidRPr="00CC5952" w:rsidRDefault="00CC5952" w:rsidP="00CC5952">
      <w:pPr>
        <w:tabs>
          <w:tab w:val="left" w:pos="6705"/>
        </w:tabs>
        <w:spacing w:line="276" w:lineRule="auto"/>
        <w:rPr>
          <w:rFonts w:ascii="Times New Roman" w:hAnsi="Times New Roman"/>
          <w:sz w:val="28"/>
          <w:szCs w:val="28"/>
        </w:rPr>
      </w:pPr>
      <w:r w:rsidRPr="00CC5952">
        <w:rPr>
          <w:rFonts w:ascii="Times New Roman" w:hAnsi="Times New Roman"/>
          <w:sz w:val="28"/>
          <w:szCs w:val="28"/>
        </w:rPr>
        <w:t>Администрации города Протвино предлагается устранить в Проекте вышеизложенные ошибки и нарушения.</w:t>
      </w:r>
    </w:p>
    <w:p w:rsidR="002A668C" w:rsidRPr="00CC5952" w:rsidRDefault="00F52D9E" w:rsidP="00CC5952">
      <w:pPr>
        <w:autoSpaceDE w:val="0"/>
        <w:autoSpaceDN w:val="0"/>
        <w:adjustRightInd w:val="0"/>
        <w:spacing w:line="276" w:lineRule="auto"/>
        <w:ind w:firstLine="540"/>
        <w:rPr>
          <w:rFonts w:ascii="Times New Roman" w:hAnsi="Times New Roman"/>
          <w:b/>
          <w:i/>
          <w:sz w:val="28"/>
          <w:szCs w:val="28"/>
        </w:rPr>
      </w:pPr>
      <w:r w:rsidRPr="00CC5952">
        <w:rPr>
          <w:rFonts w:ascii="Times New Roman" w:hAnsi="Times New Roman"/>
          <w:sz w:val="28"/>
          <w:szCs w:val="28"/>
        </w:rPr>
        <w:t xml:space="preserve">Контрольно-счетная палата города Протвино </w:t>
      </w:r>
      <w:r w:rsidR="001D15BB" w:rsidRPr="00CC5952">
        <w:rPr>
          <w:rFonts w:ascii="Times New Roman" w:hAnsi="Times New Roman"/>
          <w:sz w:val="28"/>
          <w:szCs w:val="28"/>
        </w:rPr>
        <w:t xml:space="preserve">считает возможным </w:t>
      </w:r>
      <w:r w:rsidRPr="00CC5952">
        <w:rPr>
          <w:rFonts w:ascii="Times New Roman" w:hAnsi="Times New Roman"/>
          <w:sz w:val="28"/>
          <w:szCs w:val="28"/>
        </w:rPr>
        <w:t>рекоменд</w:t>
      </w:r>
      <w:r w:rsidR="001D15BB" w:rsidRPr="00CC5952">
        <w:rPr>
          <w:rFonts w:ascii="Times New Roman" w:hAnsi="Times New Roman"/>
          <w:sz w:val="28"/>
          <w:szCs w:val="28"/>
        </w:rPr>
        <w:t xml:space="preserve">овать </w:t>
      </w:r>
      <w:r w:rsidRPr="00CC5952">
        <w:rPr>
          <w:rFonts w:ascii="Times New Roman" w:hAnsi="Times New Roman"/>
          <w:sz w:val="28"/>
          <w:szCs w:val="28"/>
        </w:rPr>
        <w:t xml:space="preserve"> Совету депутатов города Протвино </w:t>
      </w:r>
      <w:r w:rsidR="00CC5952" w:rsidRPr="00CC5952">
        <w:rPr>
          <w:rFonts w:ascii="Times New Roman" w:hAnsi="Times New Roman"/>
          <w:b/>
          <w:i/>
          <w:sz w:val="28"/>
          <w:szCs w:val="28"/>
        </w:rPr>
        <w:t>после устранения выявленных ошибок и нарушений</w:t>
      </w:r>
      <w:r w:rsidRPr="00CC5952">
        <w:rPr>
          <w:rFonts w:ascii="Times New Roman" w:hAnsi="Times New Roman"/>
          <w:sz w:val="28"/>
          <w:szCs w:val="28"/>
        </w:rPr>
        <w:t xml:space="preserve"> проект решения Совета депутатов города Протвино «О внесении изменений в решение Совета депутатов г. Протвино от 0</w:t>
      </w:r>
      <w:r w:rsidR="000C0A33" w:rsidRPr="00CC5952">
        <w:rPr>
          <w:rFonts w:ascii="Times New Roman" w:hAnsi="Times New Roman"/>
          <w:sz w:val="28"/>
          <w:szCs w:val="28"/>
        </w:rPr>
        <w:t>1</w:t>
      </w:r>
      <w:r w:rsidRPr="00CC5952">
        <w:rPr>
          <w:rFonts w:ascii="Times New Roman" w:hAnsi="Times New Roman"/>
          <w:sz w:val="28"/>
          <w:szCs w:val="28"/>
        </w:rPr>
        <w:t>.12.201</w:t>
      </w:r>
      <w:r w:rsidR="000C0A33" w:rsidRPr="00CC5952">
        <w:rPr>
          <w:rFonts w:ascii="Times New Roman" w:hAnsi="Times New Roman"/>
          <w:sz w:val="28"/>
          <w:szCs w:val="28"/>
        </w:rPr>
        <w:t>4</w:t>
      </w:r>
      <w:r w:rsidRPr="00CC5952">
        <w:rPr>
          <w:rFonts w:ascii="Times New Roman" w:hAnsi="Times New Roman"/>
          <w:sz w:val="28"/>
          <w:szCs w:val="28"/>
        </w:rPr>
        <w:t xml:space="preserve"> №</w:t>
      </w:r>
      <w:r w:rsidR="000C0A33" w:rsidRPr="00CC5952">
        <w:rPr>
          <w:rFonts w:ascii="Times New Roman" w:hAnsi="Times New Roman"/>
          <w:sz w:val="28"/>
          <w:szCs w:val="28"/>
        </w:rPr>
        <w:t xml:space="preserve"> 15</w:t>
      </w:r>
      <w:r w:rsidRPr="00CC5952">
        <w:rPr>
          <w:rFonts w:ascii="Times New Roman" w:hAnsi="Times New Roman"/>
          <w:sz w:val="28"/>
          <w:szCs w:val="28"/>
        </w:rPr>
        <w:t>/</w:t>
      </w:r>
      <w:r w:rsidR="000C0A33" w:rsidRPr="00CC5952">
        <w:rPr>
          <w:rFonts w:ascii="Times New Roman" w:hAnsi="Times New Roman"/>
          <w:sz w:val="28"/>
          <w:szCs w:val="28"/>
        </w:rPr>
        <w:t>6</w:t>
      </w:r>
      <w:r w:rsidRPr="00CC5952">
        <w:rPr>
          <w:rFonts w:ascii="Times New Roman" w:hAnsi="Times New Roman"/>
          <w:sz w:val="28"/>
          <w:szCs w:val="28"/>
        </w:rPr>
        <w:t xml:space="preserve"> </w:t>
      </w:r>
      <w:r w:rsidR="000C0A33" w:rsidRPr="00CC5952">
        <w:rPr>
          <w:rFonts w:ascii="Times New Roman" w:hAnsi="Times New Roman"/>
          <w:sz w:val="28"/>
          <w:szCs w:val="28"/>
        </w:rPr>
        <w:t>«О бюджете муниципального образования «Городской округ Протвино» на 2015 год и на плановый период 2016 и 2017 годов»</w:t>
      </w:r>
      <w:r w:rsidRPr="00CC5952">
        <w:rPr>
          <w:rFonts w:ascii="Times New Roman" w:hAnsi="Times New Roman"/>
          <w:sz w:val="28"/>
          <w:szCs w:val="28"/>
        </w:rPr>
        <w:t xml:space="preserve"> </w:t>
      </w:r>
      <w:r w:rsidR="00CC5952" w:rsidRPr="00CC5952">
        <w:rPr>
          <w:rFonts w:ascii="Times New Roman" w:hAnsi="Times New Roman"/>
          <w:b/>
          <w:i/>
          <w:sz w:val="28"/>
          <w:szCs w:val="28"/>
        </w:rPr>
        <w:t>принять</w:t>
      </w:r>
      <w:r w:rsidR="00AA62B7" w:rsidRPr="00CC5952">
        <w:rPr>
          <w:rFonts w:ascii="Times New Roman" w:hAnsi="Times New Roman"/>
          <w:b/>
          <w:i/>
          <w:sz w:val="28"/>
          <w:szCs w:val="28"/>
        </w:rPr>
        <w:t>.</w:t>
      </w:r>
      <w:r w:rsidR="001D15BB" w:rsidRPr="00CC5952">
        <w:rPr>
          <w:rFonts w:ascii="Times New Roman" w:hAnsi="Times New Roman"/>
          <w:b/>
          <w:i/>
          <w:sz w:val="28"/>
          <w:szCs w:val="28"/>
        </w:rPr>
        <w:t xml:space="preserve"> </w:t>
      </w:r>
    </w:p>
    <w:p w:rsidR="00E8063A" w:rsidRDefault="00E8063A" w:rsidP="005D7F42">
      <w:pPr>
        <w:tabs>
          <w:tab w:val="left" w:pos="6705"/>
        </w:tabs>
        <w:spacing w:line="276" w:lineRule="auto"/>
        <w:rPr>
          <w:rFonts w:asciiTheme="minorHAnsi" w:hAnsiTheme="minorHAnsi"/>
          <w:sz w:val="28"/>
          <w:szCs w:val="28"/>
        </w:rPr>
      </w:pPr>
    </w:p>
    <w:p w:rsidR="00E8063A" w:rsidRDefault="002A668C" w:rsidP="005D7F42">
      <w:pPr>
        <w:tabs>
          <w:tab w:val="left" w:pos="6705"/>
        </w:tabs>
        <w:spacing w:line="276" w:lineRule="auto"/>
        <w:rPr>
          <w:rFonts w:asciiTheme="minorHAnsi" w:hAnsiTheme="minorHAnsi"/>
          <w:sz w:val="28"/>
          <w:szCs w:val="28"/>
        </w:rPr>
      </w:pPr>
      <w:r w:rsidRPr="003B59B1">
        <w:rPr>
          <w:sz w:val="28"/>
          <w:szCs w:val="28"/>
        </w:rPr>
        <w:t>Председатель</w:t>
      </w:r>
    </w:p>
    <w:p w:rsidR="002A668C" w:rsidRPr="003B59B1" w:rsidRDefault="002A668C" w:rsidP="005D7F42">
      <w:pPr>
        <w:tabs>
          <w:tab w:val="left" w:pos="6705"/>
        </w:tabs>
        <w:spacing w:line="276" w:lineRule="auto"/>
        <w:rPr>
          <w:sz w:val="28"/>
          <w:szCs w:val="28"/>
        </w:rPr>
      </w:pPr>
      <w:r w:rsidRPr="003B59B1">
        <w:rPr>
          <w:sz w:val="28"/>
          <w:szCs w:val="28"/>
        </w:rPr>
        <w:t xml:space="preserve">Контрольно-счетной </w:t>
      </w:r>
    </w:p>
    <w:p w:rsidR="00281A33" w:rsidRPr="00EA53D7" w:rsidRDefault="002A668C" w:rsidP="006A548A">
      <w:pPr>
        <w:tabs>
          <w:tab w:val="left" w:pos="6705"/>
        </w:tabs>
        <w:spacing w:line="276" w:lineRule="auto"/>
        <w:rPr>
          <w:sz w:val="28"/>
          <w:szCs w:val="28"/>
        </w:rPr>
      </w:pPr>
      <w:r w:rsidRPr="003B59B1">
        <w:rPr>
          <w:sz w:val="28"/>
          <w:szCs w:val="28"/>
        </w:rPr>
        <w:t xml:space="preserve">палаты города </w:t>
      </w:r>
      <w:r>
        <w:rPr>
          <w:sz w:val="28"/>
          <w:szCs w:val="28"/>
        </w:rPr>
        <w:t>Протвино</w:t>
      </w:r>
      <w:r w:rsidRPr="003B59B1">
        <w:rPr>
          <w:sz w:val="28"/>
          <w:szCs w:val="28"/>
        </w:rPr>
        <w:t xml:space="preserve">                                               </w:t>
      </w:r>
      <w:r w:rsidRPr="003B59B1">
        <w:rPr>
          <w:sz w:val="28"/>
          <w:szCs w:val="28"/>
        </w:rPr>
        <w:tab/>
        <w:t xml:space="preserve">      </w:t>
      </w:r>
      <w:r>
        <w:rPr>
          <w:sz w:val="28"/>
          <w:szCs w:val="28"/>
        </w:rPr>
        <w:t>Т.Е.</w:t>
      </w:r>
      <w:r w:rsidR="00385769">
        <w:rPr>
          <w:sz w:val="28"/>
          <w:szCs w:val="28"/>
        </w:rPr>
        <w:t xml:space="preserve"> </w:t>
      </w:r>
      <w:r>
        <w:rPr>
          <w:sz w:val="28"/>
          <w:szCs w:val="28"/>
        </w:rPr>
        <w:t>Власовец</w:t>
      </w:r>
    </w:p>
    <w:sectPr w:rsidR="00281A33" w:rsidRPr="00EA53D7" w:rsidSect="00082A91">
      <w:footerReference w:type="default" r:id="rId10"/>
      <w:pgSz w:w="11906" w:h="16838"/>
      <w:pgMar w:top="993" w:right="567" w:bottom="284" w:left="1418" w:header="709" w:footer="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BC" w:rsidRDefault="003744BC" w:rsidP="00DF4614">
      <w:r>
        <w:separator/>
      </w:r>
    </w:p>
  </w:endnote>
  <w:endnote w:type="continuationSeparator" w:id="0">
    <w:p w:rsidR="003744BC" w:rsidRDefault="003744BC" w:rsidP="00DF4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2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5038"/>
      <w:docPartObj>
        <w:docPartGallery w:val="Page Numbers (Bottom of Page)"/>
        <w:docPartUnique/>
      </w:docPartObj>
    </w:sdtPr>
    <w:sdtContent>
      <w:p w:rsidR="00C3212B" w:rsidRDefault="00061F63">
        <w:pPr>
          <w:pStyle w:val="ac"/>
          <w:jc w:val="right"/>
        </w:pPr>
        <w:fldSimple w:instr=" PAGE   \* MERGEFORMAT ">
          <w:r w:rsidR="0009722B">
            <w:rPr>
              <w:noProof/>
            </w:rPr>
            <w:t>1</w:t>
          </w:r>
        </w:fldSimple>
      </w:p>
    </w:sdtContent>
  </w:sdt>
  <w:p w:rsidR="00C3212B" w:rsidRDefault="00C3212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BC" w:rsidRDefault="003744BC" w:rsidP="00DF4614">
      <w:r>
        <w:separator/>
      </w:r>
    </w:p>
  </w:footnote>
  <w:footnote w:type="continuationSeparator" w:id="0">
    <w:p w:rsidR="003744BC" w:rsidRDefault="003744BC" w:rsidP="00DF4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913A3"/>
    <w:multiLevelType w:val="multilevel"/>
    <w:tmpl w:val="E2D226C4"/>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71D424F"/>
    <w:multiLevelType w:val="hybridMultilevel"/>
    <w:tmpl w:val="748CA68E"/>
    <w:lvl w:ilvl="0" w:tplc="41E8F03E">
      <w:start w:val="1"/>
      <w:numFmt w:val="bullet"/>
      <w:lvlText w:val=""/>
      <w:lvlJc w:val="left"/>
      <w:pPr>
        <w:tabs>
          <w:tab w:val="num" w:pos="1979"/>
        </w:tabs>
        <w:ind w:left="1979" w:hanging="360"/>
      </w:pPr>
      <w:rPr>
        <w:rFonts w:ascii="Symbol" w:hAnsi="Symbol" w:hint="default"/>
        <w:color w:val="auto"/>
        <w:sz w:val="24"/>
        <w:szCs w:val="24"/>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5DA3056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0C35C97"/>
    <w:multiLevelType w:val="hybridMultilevel"/>
    <w:tmpl w:val="2B8AD4AA"/>
    <w:lvl w:ilvl="0" w:tplc="6B0647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84021A2"/>
    <w:multiLevelType w:val="hybridMultilevel"/>
    <w:tmpl w:val="DE98EFC8"/>
    <w:lvl w:ilvl="0" w:tplc="B9987B98">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C40555"/>
    <w:multiLevelType w:val="hybridMultilevel"/>
    <w:tmpl w:val="57083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characterSpacingControl w:val="doNotCompress"/>
  <w:footnotePr>
    <w:footnote w:id="-1"/>
    <w:footnote w:id="0"/>
  </w:footnotePr>
  <w:endnotePr>
    <w:endnote w:id="-1"/>
    <w:endnote w:id="0"/>
  </w:endnotePr>
  <w:compat/>
  <w:rsids>
    <w:rsidRoot w:val="00D50A2C"/>
    <w:rsid w:val="00003685"/>
    <w:rsid w:val="000047CC"/>
    <w:rsid w:val="00006E49"/>
    <w:rsid w:val="00014661"/>
    <w:rsid w:val="00017DB1"/>
    <w:rsid w:val="00022DE4"/>
    <w:rsid w:val="00023180"/>
    <w:rsid w:val="00024F45"/>
    <w:rsid w:val="0002740D"/>
    <w:rsid w:val="000343DE"/>
    <w:rsid w:val="00041A62"/>
    <w:rsid w:val="0005616B"/>
    <w:rsid w:val="00056D60"/>
    <w:rsid w:val="000601C0"/>
    <w:rsid w:val="00060E16"/>
    <w:rsid w:val="00061F63"/>
    <w:rsid w:val="000703F8"/>
    <w:rsid w:val="000720A8"/>
    <w:rsid w:val="000736D6"/>
    <w:rsid w:val="00082A91"/>
    <w:rsid w:val="00095D28"/>
    <w:rsid w:val="0009722B"/>
    <w:rsid w:val="000A189B"/>
    <w:rsid w:val="000A24DE"/>
    <w:rsid w:val="000A2A54"/>
    <w:rsid w:val="000B66E1"/>
    <w:rsid w:val="000B67C2"/>
    <w:rsid w:val="000C0A33"/>
    <w:rsid w:val="000D6553"/>
    <w:rsid w:val="000F0897"/>
    <w:rsid w:val="00102BBE"/>
    <w:rsid w:val="00116304"/>
    <w:rsid w:val="00116EE6"/>
    <w:rsid w:val="00122390"/>
    <w:rsid w:val="001252AF"/>
    <w:rsid w:val="00127F4B"/>
    <w:rsid w:val="00133FA0"/>
    <w:rsid w:val="00137705"/>
    <w:rsid w:val="001427C3"/>
    <w:rsid w:val="00145FD1"/>
    <w:rsid w:val="00146E70"/>
    <w:rsid w:val="0015203B"/>
    <w:rsid w:val="00162E35"/>
    <w:rsid w:val="001669CE"/>
    <w:rsid w:val="00171A07"/>
    <w:rsid w:val="00182E62"/>
    <w:rsid w:val="001863A8"/>
    <w:rsid w:val="001877B1"/>
    <w:rsid w:val="00187864"/>
    <w:rsid w:val="00190E92"/>
    <w:rsid w:val="00191F83"/>
    <w:rsid w:val="00193AF1"/>
    <w:rsid w:val="00194AAD"/>
    <w:rsid w:val="0019681A"/>
    <w:rsid w:val="001A76B5"/>
    <w:rsid w:val="001B6F35"/>
    <w:rsid w:val="001C1089"/>
    <w:rsid w:val="001C3E61"/>
    <w:rsid w:val="001D15BB"/>
    <w:rsid w:val="001D5E2F"/>
    <w:rsid w:val="001D6454"/>
    <w:rsid w:val="001D6F3B"/>
    <w:rsid w:val="001E4F42"/>
    <w:rsid w:val="001E74B1"/>
    <w:rsid w:val="001F3571"/>
    <w:rsid w:val="001F45F9"/>
    <w:rsid w:val="002009CA"/>
    <w:rsid w:val="00200E47"/>
    <w:rsid w:val="00201901"/>
    <w:rsid w:val="0021166A"/>
    <w:rsid w:val="002148D5"/>
    <w:rsid w:val="00214A4C"/>
    <w:rsid w:val="00215B17"/>
    <w:rsid w:val="00215E3B"/>
    <w:rsid w:val="00221DB7"/>
    <w:rsid w:val="00227B24"/>
    <w:rsid w:val="00235020"/>
    <w:rsid w:val="00246829"/>
    <w:rsid w:val="00250411"/>
    <w:rsid w:val="00261749"/>
    <w:rsid w:val="002638DE"/>
    <w:rsid w:val="002664B7"/>
    <w:rsid w:val="00273170"/>
    <w:rsid w:val="0027556A"/>
    <w:rsid w:val="002761C7"/>
    <w:rsid w:val="00281865"/>
    <w:rsid w:val="00281A33"/>
    <w:rsid w:val="00291481"/>
    <w:rsid w:val="00291EE7"/>
    <w:rsid w:val="002976C8"/>
    <w:rsid w:val="002A668C"/>
    <w:rsid w:val="002A6F6B"/>
    <w:rsid w:val="002A777F"/>
    <w:rsid w:val="002C18AF"/>
    <w:rsid w:val="002E4BA0"/>
    <w:rsid w:val="002F3E81"/>
    <w:rsid w:val="002F7072"/>
    <w:rsid w:val="002F73D8"/>
    <w:rsid w:val="00306989"/>
    <w:rsid w:val="003070DD"/>
    <w:rsid w:val="003270BB"/>
    <w:rsid w:val="00333B1C"/>
    <w:rsid w:val="0034251D"/>
    <w:rsid w:val="00360948"/>
    <w:rsid w:val="00366F33"/>
    <w:rsid w:val="00367343"/>
    <w:rsid w:val="0036756C"/>
    <w:rsid w:val="00372ED0"/>
    <w:rsid w:val="003744BC"/>
    <w:rsid w:val="00383A8F"/>
    <w:rsid w:val="0038554D"/>
    <w:rsid w:val="00385769"/>
    <w:rsid w:val="0038734B"/>
    <w:rsid w:val="00390061"/>
    <w:rsid w:val="0039483B"/>
    <w:rsid w:val="0039760E"/>
    <w:rsid w:val="003A36CB"/>
    <w:rsid w:val="003B052D"/>
    <w:rsid w:val="003B05E9"/>
    <w:rsid w:val="003B3205"/>
    <w:rsid w:val="003C234B"/>
    <w:rsid w:val="003C5D6F"/>
    <w:rsid w:val="003C6878"/>
    <w:rsid w:val="003D3604"/>
    <w:rsid w:val="003D513A"/>
    <w:rsid w:val="003E1BA7"/>
    <w:rsid w:val="003E6751"/>
    <w:rsid w:val="003E7992"/>
    <w:rsid w:val="003F742A"/>
    <w:rsid w:val="00404C62"/>
    <w:rsid w:val="00405EB0"/>
    <w:rsid w:val="00407674"/>
    <w:rsid w:val="00415E53"/>
    <w:rsid w:val="00422035"/>
    <w:rsid w:val="004264C2"/>
    <w:rsid w:val="00426C04"/>
    <w:rsid w:val="00431D40"/>
    <w:rsid w:val="004328C8"/>
    <w:rsid w:val="00437061"/>
    <w:rsid w:val="0044457B"/>
    <w:rsid w:val="004540DF"/>
    <w:rsid w:val="004546FD"/>
    <w:rsid w:val="00456738"/>
    <w:rsid w:val="004605EB"/>
    <w:rsid w:val="00470E4F"/>
    <w:rsid w:val="004736C4"/>
    <w:rsid w:val="00480441"/>
    <w:rsid w:val="0049207B"/>
    <w:rsid w:val="004A2CD6"/>
    <w:rsid w:val="004A5B58"/>
    <w:rsid w:val="004B5B22"/>
    <w:rsid w:val="004C4CED"/>
    <w:rsid w:val="004C64AF"/>
    <w:rsid w:val="004D062E"/>
    <w:rsid w:val="0050421E"/>
    <w:rsid w:val="0050444E"/>
    <w:rsid w:val="005055F5"/>
    <w:rsid w:val="005128FA"/>
    <w:rsid w:val="00522061"/>
    <w:rsid w:val="00527381"/>
    <w:rsid w:val="00530A97"/>
    <w:rsid w:val="00531735"/>
    <w:rsid w:val="00543020"/>
    <w:rsid w:val="00553162"/>
    <w:rsid w:val="0055452C"/>
    <w:rsid w:val="00575A53"/>
    <w:rsid w:val="005944A7"/>
    <w:rsid w:val="00595F2E"/>
    <w:rsid w:val="005A06D2"/>
    <w:rsid w:val="005A7B9B"/>
    <w:rsid w:val="005B4785"/>
    <w:rsid w:val="005C2B2F"/>
    <w:rsid w:val="005D7F42"/>
    <w:rsid w:val="005E27D4"/>
    <w:rsid w:val="005F2A9C"/>
    <w:rsid w:val="005F2B18"/>
    <w:rsid w:val="005F2DD2"/>
    <w:rsid w:val="005F39DC"/>
    <w:rsid w:val="006004E1"/>
    <w:rsid w:val="0060374E"/>
    <w:rsid w:val="00603BA0"/>
    <w:rsid w:val="006126F8"/>
    <w:rsid w:val="0062134B"/>
    <w:rsid w:val="00624190"/>
    <w:rsid w:val="006260B5"/>
    <w:rsid w:val="00626D9B"/>
    <w:rsid w:val="00633FBA"/>
    <w:rsid w:val="006342CE"/>
    <w:rsid w:val="00636C65"/>
    <w:rsid w:val="006440F8"/>
    <w:rsid w:val="006524F4"/>
    <w:rsid w:val="00653233"/>
    <w:rsid w:val="0065667B"/>
    <w:rsid w:val="00657E34"/>
    <w:rsid w:val="00667586"/>
    <w:rsid w:val="00667F83"/>
    <w:rsid w:val="006709A1"/>
    <w:rsid w:val="006852B0"/>
    <w:rsid w:val="00692565"/>
    <w:rsid w:val="006A3D2B"/>
    <w:rsid w:val="006A548A"/>
    <w:rsid w:val="006C3D76"/>
    <w:rsid w:val="006C7B1E"/>
    <w:rsid w:val="006D0CF6"/>
    <w:rsid w:val="006E6442"/>
    <w:rsid w:val="006F0A0F"/>
    <w:rsid w:val="0071252A"/>
    <w:rsid w:val="00715F1C"/>
    <w:rsid w:val="00721F00"/>
    <w:rsid w:val="0072332D"/>
    <w:rsid w:val="00731D45"/>
    <w:rsid w:val="0073439F"/>
    <w:rsid w:val="00742C67"/>
    <w:rsid w:val="00745774"/>
    <w:rsid w:val="00751C93"/>
    <w:rsid w:val="00752DA1"/>
    <w:rsid w:val="00757E0D"/>
    <w:rsid w:val="00761216"/>
    <w:rsid w:val="00765C42"/>
    <w:rsid w:val="0078303D"/>
    <w:rsid w:val="00783F3E"/>
    <w:rsid w:val="007929D7"/>
    <w:rsid w:val="00794A56"/>
    <w:rsid w:val="007B1E56"/>
    <w:rsid w:val="007B2531"/>
    <w:rsid w:val="007B6F80"/>
    <w:rsid w:val="007C063A"/>
    <w:rsid w:val="007E4974"/>
    <w:rsid w:val="007F47CA"/>
    <w:rsid w:val="007F595A"/>
    <w:rsid w:val="007F7B40"/>
    <w:rsid w:val="00811061"/>
    <w:rsid w:val="00812829"/>
    <w:rsid w:val="008215F6"/>
    <w:rsid w:val="008223A1"/>
    <w:rsid w:val="0084484D"/>
    <w:rsid w:val="00850BA9"/>
    <w:rsid w:val="008520E6"/>
    <w:rsid w:val="0085546A"/>
    <w:rsid w:val="00871807"/>
    <w:rsid w:val="008851EF"/>
    <w:rsid w:val="00897737"/>
    <w:rsid w:val="008A3813"/>
    <w:rsid w:val="008A4E08"/>
    <w:rsid w:val="008B0450"/>
    <w:rsid w:val="008C1E8B"/>
    <w:rsid w:val="008C4506"/>
    <w:rsid w:val="008D05DB"/>
    <w:rsid w:val="008D48A4"/>
    <w:rsid w:val="008E1705"/>
    <w:rsid w:val="008E43BE"/>
    <w:rsid w:val="008E7D58"/>
    <w:rsid w:val="008F6E2D"/>
    <w:rsid w:val="0090434D"/>
    <w:rsid w:val="009109D2"/>
    <w:rsid w:val="00933CDA"/>
    <w:rsid w:val="00937575"/>
    <w:rsid w:val="00952E7A"/>
    <w:rsid w:val="00955B1A"/>
    <w:rsid w:val="009622EF"/>
    <w:rsid w:val="00965C50"/>
    <w:rsid w:val="00966E84"/>
    <w:rsid w:val="00971548"/>
    <w:rsid w:val="00974626"/>
    <w:rsid w:val="009827CA"/>
    <w:rsid w:val="009848B0"/>
    <w:rsid w:val="009A0013"/>
    <w:rsid w:val="009A20DD"/>
    <w:rsid w:val="009A3C30"/>
    <w:rsid w:val="009B5E5E"/>
    <w:rsid w:val="009B7456"/>
    <w:rsid w:val="009C224D"/>
    <w:rsid w:val="009C68B9"/>
    <w:rsid w:val="009D675A"/>
    <w:rsid w:val="009E05DA"/>
    <w:rsid w:val="009F2C44"/>
    <w:rsid w:val="009F60FC"/>
    <w:rsid w:val="009F6759"/>
    <w:rsid w:val="009F6A77"/>
    <w:rsid w:val="00A0740A"/>
    <w:rsid w:val="00A16D22"/>
    <w:rsid w:val="00A24EF8"/>
    <w:rsid w:val="00A31914"/>
    <w:rsid w:val="00A325E3"/>
    <w:rsid w:val="00A34B4C"/>
    <w:rsid w:val="00A37692"/>
    <w:rsid w:val="00A408FD"/>
    <w:rsid w:val="00A41C8C"/>
    <w:rsid w:val="00A437D0"/>
    <w:rsid w:val="00A4552A"/>
    <w:rsid w:val="00A46214"/>
    <w:rsid w:val="00A50734"/>
    <w:rsid w:val="00A66A81"/>
    <w:rsid w:val="00A67AB1"/>
    <w:rsid w:val="00A76807"/>
    <w:rsid w:val="00A82A33"/>
    <w:rsid w:val="00A84A55"/>
    <w:rsid w:val="00A919B3"/>
    <w:rsid w:val="00AA62B7"/>
    <w:rsid w:val="00AB1217"/>
    <w:rsid w:val="00AB4196"/>
    <w:rsid w:val="00AB581E"/>
    <w:rsid w:val="00AB6B6B"/>
    <w:rsid w:val="00AC1A79"/>
    <w:rsid w:val="00AC3A41"/>
    <w:rsid w:val="00AC7017"/>
    <w:rsid w:val="00AD5B0C"/>
    <w:rsid w:val="00AD7DB0"/>
    <w:rsid w:val="00AF0155"/>
    <w:rsid w:val="00AF120B"/>
    <w:rsid w:val="00AF6209"/>
    <w:rsid w:val="00AF6AC2"/>
    <w:rsid w:val="00AF7639"/>
    <w:rsid w:val="00B1153B"/>
    <w:rsid w:val="00B250B9"/>
    <w:rsid w:val="00B26545"/>
    <w:rsid w:val="00B31994"/>
    <w:rsid w:val="00B332B1"/>
    <w:rsid w:val="00B36AF7"/>
    <w:rsid w:val="00B45F70"/>
    <w:rsid w:val="00B55016"/>
    <w:rsid w:val="00B727EB"/>
    <w:rsid w:val="00B80446"/>
    <w:rsid w:val="00B8207B"/>
    <w:rsid w:val="00B85B2C"/>
    <w:rsid w:val="00B917F7"/>
    <w:rsid w:val="00B954B7"/>
    <w:rsid w:val="00BA036D"/>
    <w:rsid w:val="00BA09FA"/>
    <w:rsid w:val="00BA3D1D"/>
    <w:rsid w:val="00BA65C4"/>
    <w:rsid w:val="00BA7AB9"/>
    <w:rsid w:val="00BB3636"/>
    <w:rsid w:val="00BC0BC7"/>
    <w:rsid w:val="00BC14A8"/>
    <w:rsid w:val="00BD1082"/>
    <w:rsid w:val="00BE76D3"/>
    <w:rsid w:val="00BE7C5F"/>
    <w:rsid w:val="00BF1700"/>
    <w:rsid w:val="00BF1FCA"/>
    <w:rsid w:val="00BF623C"/>
    <w:rsid w:val="00C00F24"/>
    <w:rsid w:val="00C03666"/>
    <w:rsid w:val="00C10CA5"/>
    <w:rsid w:val="00C1365C"/>
    <w:rsid w:val="00C238B5"/>
    <w:rsid w:val="00C3212B"/>
    <w:rsid w:val="00C34E59"/>
    <w:rsid w:val="00C43A56"/>
    <w:rsid w:val="00C45F52"/>
    <w:rsid w:val="00C52D3F"/>
    <w:rsid w:val="00C532E6"/>
    <w:rsid w:val="00C555D3"/>
    <w:rsid w:val="00C55763"/>
    <w:rsid w:val="00C60856"/>
    <w:rsid w:val="00C634FF"/>
    <w:rsid w:val="00C6753F"/>
    <w:rsid w:val="00C72CC1"/>
    <w:rsid w:val="00C77078"/>
    <w:rsid w:val="00C8198B"/>
    <w:rsid w:val="00C860E4"/>
    <w:rsid w:val="00C86B78"/>
    <w:rsid w:val="00C872F9"/>
    <w:rsid w:val="00C8742F"/>
    <w:rsid w:val="00C9538F"/>
    <w:rsid w:val="00C96AC3"/>
    <w:rsid w:val="00CA2FAD"/>
    <w:rsid w:val="00CB393D"/>
    <w:rsid w:val="00CC18CE"/>
    <w:rsid w:val="00CC5952"/>
    <w:rsid w:val="00CD0684"/>
    <w:rsid w:val="00CD06D6"/>
    <w:rsid w:val="00CD34E7"/>
    <w:rsid w:val="00CD4CF2"/>
    <w:rsid w:val="00CD5EE4"/>
    <w:rsid w:val="00CE0655"/>
    <w:rsid w:val="00CE2E16"/>
    <w:rsid w:val="00CE31BD"/>
    <w:rsid w:val="00CE4FF8"/>
    <w:rsid w:val="00CF080E"/>
    <w:rsid w:val="00CF206E"/>
    <w:rsid w:val="00CF5808"/>
    <w:rsid w:val="00CF74E4"/>
    <w:rsid w:val="00D01A72"/>
    <w:rsid w:val="00D05AF2"/>
    <w:rsid w:val="00D123B2"/>
    <w:rsid w:val="00D15B37"/>
    <w:rsid w:val="00D25979"/>
    <w:rsid w:val="00D357E5"/>
    <w:rsid w:val="00D3600A"/>
    <w:rsid w:val="00D41F6A"/>
    <w:rsid w:val="00D50A2C"/>
    <w:rsid w:val="00D51B1C"/>
    <w:rsid w:val="00D54FEC"/>
    <w:rsid w:val="00D55795"/>
    <w:rsid w:val="00D5736F"/>
    <w:rsid w:val="00D604BE"/>
    <w:rsid w:val="00D737A7"/>
    <w:rsid w:val="00D77A58"/>
    <w:rsid w:val="00D809A7"/>
    <w:rsid w:val="00D8717C"/>
    <w:rsid w:val="00D9285E"/>
    <w:rsid w:val="00D95FB8"/>
    <w:rsid w:val="00DA39B3"/>
    <w:rsid w:val="00DB393F"/>
    <w:rsid w:val="00DB3E87"/>
    <w:rsid w:val="00DB5D7C"/>
    <w:rsid w:val="00DB6790"/>
    <w:rsid w:val="00DB741E"/>
    <w:rsid w:val="00DC1A57"/>
    <w:rsid w:val="00DD0B37"/>
    <w:rsid w:val="00DD5144"/>
    <w:rsid w:val="00DE16F4"/>
    <w:rsid w:val="00DF4614"/>
    <w:rsid w:val="00DF705D"/>
    <w:rsid w:val="00E0798D"/>
    <w:rsid w:val="00E12E81"/>
    <w:rsid w:val="00E13C82"/>
    <w:rsid w:val="00E15B6E"/>
    <w:rsid w:val="00E15F32"/>
    <w:rsid w:val="00E26700"/>
    <w:rsid w:val="00E34D70"/>
    <w:rsid w:val="00E53342"/>
    <w:rsid w:val="00E53918"/>
    <w:rsid w:val="00E557BD"/>
    <w:rsid w:val="00E67965"/>
    <w:rsid w:val="00E70D0B"/>
    <w:rsid w:val="00E748E6"/>
    <w:rsid w:val="00E8063A"/>
    <w:rsid w:val="00EA3F5B"/>
    <w:rsid w:val="00EA53D7"/>
    <w:rsid w:val="00EB3168"/>
    <w:rsid w:val="00EC04FC"/>
    <w:rsid w:val="00EC11D9"/>
    <w:rsid w:val="00EC2372"/>
    <w:rsid w:val="00EC25A1"/>
    <w:rsid w:val="00EC3C0A"/>
    <w:rsid w:val="00EC7883"/>
    <w:rsid w:val="00ED1A5B"/>
    <w:rsid w:val="00ED3A4C"/>
    <w:rsid w:val="00ED6A79"/>
    <w:rsid w:val="00EE195D"/>
    <w:rsid w:val="00EE470D"/>
    <w:rsid w:val="00EF0F51"/>
    <w:rsid w:val="00EF1A5B"/>
    <w:rsid w:val="00F01910"/>
    <w:rsid w:val="00F339BE"/>
    <w:rsid w:val="00F355FC"/>
    <w:rsid w:val="00F37A7B"/>
    <w:rsid w:val="00F40C58"/>
    <w:rsid w:val="00F433DE"/>
    <w:rsid w:val="00F44A40"/>
    <w:rsid w:val="00F52D9E"/>
    <w:rsid w:val="00F53BB5"/>
    <w:rsid w:val="00F53BE6"/>
    <w:rsid w:val="00F55164"/>
    <w:rsid w:val="00F600CB"/>
    <w:rsid w:val="00F605CB"/>
    <w:rsid w:val="00F60852"/>
    <w:rsid w:val="00F624E0"/>
    <w:rsid w:val="00F7353F"/>
    <w:rsid w:val="00F735F8"/>
    <w:rsid w:val="00F74D61"/>
    <w:rsid w:val="00F76F42"/>
    <w:rsid w:val="00F77155"/>
    <w:rsid w:val="00F77B5F"/>
    <w:rsid w:val="00F77C50"/>
    <w:rsid w:val="00F81F1B"/>
    <w:rsid w:val="00F82AE2"/>
    <w:rsid w:val="00F92524"/>
    <w:rsid w:val="00F928B8"/>
    <w:rsid w:val="00F92B1C"/>
    <w:rsid w:val="00F95790"/>
    <w:rsid w:val="00F95B75"/>
    <w:rsid w:val="00F96B61"/>
    <w:rsid w:val="00FB28A4"/>
    <w:rsid w:val="00FB2ABC"/>
    <w:rsid w:val="00FB39F5"/>
    <w:rsid w:val="00FC68B2"/>
    <w:rsid w:val="00FD4FB7"/>
    <w:rsid w:val="00FD5603"/>
    <w:rsid w:val="00FE15BD"/>
    <w:rsid w:val="00FE17F8"/>
    <w:rsid w:val="00FE18B1"/>
    <w:rsid w:val="00FE60A6"/>
    <w:rsid w:val="00FE6824"/>
    <w:rsid w:val="00FF3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2C"/>
    <w:pPr>
      <w:spacing w:after="0" w:line="240" w:lineRule="auto"/>
      <w:ind w:firstLine="454"/>
      <w:jc w:val="both"/>
    </w:pPr>
    <w:rPr>
      <w:rFonts w:ascii="TimesET" w:eastAsia="Times New Roman" w:hAnsi="TimesET" w:cs="Times New Roman"/>
      <w:sz w:val="24"/>
      <w:szCs w:val="20"/>
      <w:lang w:eastAsia="ru-RU"/>
    </w:rPr>
  </w:style>
  <w:style w:type="paragraph" w:styleId="4">
    <w:name w:val="heading 4"/>
    <w:basedOn w:val="a"/>
    <w:next w:val="a"/>
    <w:link w:val="40"/>
    <w:qFormat/>
    <w:rsid w:val="00DE16F4"/>
    <w:pPr>
      <w:keepNext/>
      <w:ind w:left="567" w:firstLine="567"/>
      <w:jc w:val="left"/>
      <w:outlineLvl w:val="3"/>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0A2C"/>
    <w:pPr>
      <w:tabs>
        <w:tab w:val="center" w:pos="4536"/>
        <w:tab w:val="right" w:pos="9072"/>
      </w:tabs>
    </w:pPr>
  </w:style>
  <w:style w:type="character" w:customStyle="1" w:styleId="a4">
    <w:name w:val="Верхний колонтитул Знак"/>
    <w:basedOn w:val="a0"/>
    <w:link w:val="a3"/>
    <w:rsid w:val="00D50A2C"/>
    <w:rPr>
      <w:rFonts w:ascii="TimesET" w:eastAsia="Times New Roman" w:hAnsi="TimesET" w:cs="Times New Roman"/>
      <w:sz w:val="24"/>
      <w:szCs w:val="20"/>
      <w:lang w:eastAsia="ru-RU"/>
    </w:rPr>
  </w:style>
  <w:style w:type="character" w:styleId="a5">
    <w:name w:val="Hyperlink"/>
    <w:basedOn w:val="a0"/>
    <w:rsid w:val="00D50A2C"/>
    <w:rPr>
      <w:color w:val="0000FF"/>
      <w:u w:val="single"/>
    </w:rPr>
  </w:style>
  <w:style w:type="paragraph" w:styleId="a6">
    <w:name w:val="Balloon Text"/>
    <w:basedOn w:val="a"/>
    <w:link w:val="a7"/>
    <w:uiPriority w:val="99"/>
    <w:semiHidden/>
    <w:unhideWhenUsed/>
    <w:rsid w:val="00EA53D7"/>
    <w:rPr>
      <w:rFonts w:ascii="Tahoma" w:hAnsi="Tahoma" w:cs="Tahoma"/>
      <w:sz w:val="16"/>
      <w:szCs w:val="16"/>
    </w:rPr>
  </w:style>
  <w:style w:type="character" w:customStyle="1" w:styleId="a7">
    <w:name w:val="Текст выноски Знак"/>
    <w:basedOn w:val="a0"/>
    <w:link w:val="a6"/>
    <w:uiPriority w:val="99"/>
    <w:semiHidden/>
    <w:rsid w:val="00EA53D7"/>
    <w:rPr>
      <w:rFonts w:ascii="Tahoma" w:eastAsia="Times New Roman" w:hAnsi="Tahoma" w:cs="Tahoma"/>
      <w:sz w:val="16"/>
      <w:szCs w:val="16"/>
      <w:lang w:eastAsia="ru-RU"/>
    </w:rPr>
  </w:style>
  <w:style w:type="paragraph" w:styleId="a8">
    <w:name w:val="Body Text Indent"/>
    <w:basedOn w:val="a"/>
    <w:link w:val="a9"/>
    <w:rsid w:val="00CD5EE4"/>
    <w:pPr>
      <w:ind w:firstLine="709"/>
    </w:pPr>
    <w:rPr>
      <w:rFonts w:ascii="Times New Roman" w:hAnsi="Times New Roman"/>
      <w:sz w:val="26"/>
      <w:szCs w:val="26"/>
    </w:rPr>
  </w:style>
  <w:style w:type="character" w:customStyle="1" w:styleId="a9">
    <w:name w:val="Основной текст с отступом Знак"/>
    <w:basedOn w:val="a0"/>
    <w:link w:val="a8"/>
    <w:rsid w:val="00CD5EE4"/>
    <w:rPr>
      <w:rFonts w:ascii="Times New Roman" w:eastAsia="Times New Roman" w:hAnsi="Times New Roman" w:cs="Times New Roman"/>
      <w:sz w:val="26"/>
      <w:szCs w:val="26"/>
      <w:lang w:eastAsia="ru-RU"/>
    </w:rPr>
  </w:style>
  <w:style w:type="character" w:customStyle="1" w:styleId="40">
    <w:name w:val="Заголовок 4 Знак"/>
    <w:basedOn w:val="a0"/>
    <w:link w:val="4"/>
    <w:rsid w:val="00DE16F4"/>
    <w:rPr>
      <w:rFonts w:ascii="Times New Roman" w:eastAsia="Times New Roman" w:hAnsi="Times New Roman" w:cs="Times New Roman"/>
      <w:b/>
      <w:sz w:val="26"/>
      <w:szCs w:val="20"/>
      <w:lang w:eastAsia="ru-RU"/>
    </w:rPr>
  </w:style>
  <w:style w:type="paragraph" w:styleId="aa">
    <w:name w:val="List Paragraph"/>
    <w:basedOn w:val="a"/>
    <w:uiPriority w:val="34"/>
    <w:qFormat/>
    <w:rsid w:val="007F47CA"/>
    <w:pPr>
      <w:ind w:left="720"/>
      <w:contextualSpacing/>
    </w:pPr>
  </w:style>
  <w:style w:type="table" w:styleId="ab">
    <w:name w:val="Table Grid"/>
    <w:basedOn w:val="a1"/>
    <w:uiPriority w:val="59"/>
    <w:rsid w:val="007F47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er"/>
    <w:basedOn w:val="a"/>
    <w:link w:val="ad"/>
    <w:uiPriority w:val="99"/>
    <w:unhideWhenUsed/>
    <w:rsid w:val="00DF4614"/>
    <w:pPr>
      <w:tabs>
        <w:tab w:val="center" w:pos="4677"/>
        <w:tab w:val="right" w:pos="9355"/>
      </w:tabs>
    </w:pPr>
  </w:style>
  <w:style w:type="character" w:customStyle="1" w:styleId="ad">
    <w:name w:val="Нижний колонтитул Знак"/>
    <w:basedOn w:val="a0"/>
    <w:link w:val="ac"/>
    <w:uiPriority w:val="99"/>
    <w:rsid w:val="00DF4614"/>
    <w:rPr>
      <w:rFonts w:ascii="TimesET" w:eastAsia="Times New Roman" w:hAnsi="TimesET" w:cs="Times New Roman"/>
      <w:sz w:val="24"/>
      <w:szCs w:val="20"/>
      <w:lang w:eastAsia="ru-RU"/>
    </w:rPr>
  </w:style>
  <w:style w:type="paragraph" w:customStyle="1" w:styleId="ConsPlusCell">
    <w:name w:val="ConsPlusCell"/>
    <w:uiPriority w:val="99"/>
    <w:rsid w:val="002E4BA0"/>
    <w:pPr>
      <w:autoSpaceDE w:val="0"/>
      <w:autoSpaceDN w:val="0"/>
      <w:adjustRightInd w:val="0"/>
      <w:spacing w:after="0" w:line="240" w:lineRule="auto"/>
    </w:pPr>
    <w:rPr>
      <w:rFonts w:ascii="TimesET" w:hAnsi="TimesET" w:cs="TimesET"/>
      <w:sz w:val="24"/>
      <w:szCs w:val="24"/>
    </w:rPr>
  </w:style>
  <w:style w:type="paragraph" w:styleId="ae">
    <w:name w:val="annotation text"/>
    <w:basedOn w:val="a"/>
    <w:link w:val="af"/>
    <w:rsid w:val="00752DA1"/>
    <w:pPr>
      <w:suppressAutoHyphens/>
      <w:ind w:firstLine="0"/>
      <w:jc w:val="left"/>
    </w:pPr>
    <w:rPr>
      <w:rFonts w:ascii="Times New Roman" w:hAnsi="Times New Roman"/>
      <w:sz w:val="20"/>
      <w:lang w:eastAsia="ar-SA"/>
    </w:rPr>
  </w:style>
  <w:style w:type="character" w:customStyle="1" w:styleId="af">
    <w:name w:val="Текст примечания Знак"/>
    <w:basedOn w:val="a0"/>
    <w:link w:val="ae"/>
    <w:rsid w:val="00752DA1"/>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v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A87F2-64BC-4073-9F30-E2F376A4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Власовец</dc:creator>
  <cp:lastModifiedBy>Татьяна Власовец</cp:lastModifiedBy>
  <cp:revision>6</cp:revision>
  <cp:lastPrinted>2015-01-14T08:46:00Z</cp:lastPrinted>
  <dcterms:created xsi:type="dcterms:W3CDTF">2015-01-13T08:54:00Z</dcterms:created>
  <dcterms:modified xsi:type="dcterms:W3CDTF">2015-01-14T08:53:00Z</dcterms:modified>
</cp:coreProperties>
</file>